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50" w:rsidRPr="00697946" w:rsidRDefault="00697946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2C50" w:rsidRPr="0069794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3736B81" wp14:editId="0DF01366">
            <wp:extent cx="409575" cy="504825"/>
            <wp:effectExtent l="0" t="0" r="9525" b="9525"/>
            <wp:docPr id="3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E24FA3C" wp14:editId="7BA0A2E4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1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PRIMORSKO-GORANSKA ŽUPANIJA</w:t>
      </w:r>
    </w:p>
    <w:p w:rsidR="00697946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         GRAD DELNICE</w:t>
      </w:r>
    </w:p>
    <w:p w:rsidR="00ED2C50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D2C50" w:rsidRPr="00697946">
        <w:rPr>
          <w:rFonts w:ascii="Times New Roman" w:eastAsia="Calibri" w:hAnsi="Times New Roman" w:cs="Times New Roman"/>
          <w:b/>
          <w:sz w:val="24"/>
          <w:szCs w:val="24"/>
        </w:rPr>
        <w:t>GRADONAČELNIK</w:t>
      </w:r>
    </w:p>
    <w:p w:rsidR="00ED2C50" w:rsidRPr="00697946" w:rsidRDefault="00DC698C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947-02</w:t>
      </w:r>
      <w:r w:rsidR="00F14FD7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F14FD7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</w:p>
    <w:p w:rsidR="00ED2C50" w:rsidRPr="00697946" w:rsidRDefault="00BE2635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2112-01-30-40-2-18</w:t>
      </w:r>
      <w:r w:rsidR="00F14FD7">
        <w:rPr>
          <w:rFonts w:ascii="Times New Roman" w:eastAsia="Calibri" w:hAnsi="Times New Roman" w:cs="Times New Roman"/>
          <w:sz w:val="24"/>
          <w:szCs w:val="24"/>
        </w:rPr>
        <w:t>-</w:t>
      </w:r>
      <w:r w:rsidR="005C1C94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Delnice,</w:t>
      </w:r>
      <w:r w:rsidR="00DC698C">
        <w:rPr>
          <w:rFonts w:ascii="Times New Roman" w:eastAsia="Calibri" w:hAnsi="Times New Roman" w:cs="Times New Roman"/>
          <w:sz w:val="24"/>
          <w:szCs w:val="24"/>
        </w:rPr>
        <w:t xml:space="preserve"> 19</w:t>
      </w:r>
      <w:r w:rsidR="00A90E5C">
        <w:rPr>
          <w:rFonts w:ascii="Times New Roman" w:eastAsia="Calibri" w:hAnsi="Times New Roman" w:cs="Times New Roman"/>
          <w:sz w:val="24"/>
          <w:szCs w:val="24"/>
        </w:rPr>
        <w:t>.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98C">
        <w:rPr>
          <w:rFonts w:ascii="Times New Roman" w:eastAsia="Calibri" w:hAnsi="Times New Roman" w:cs="Times New Roman"/>
          <w:sz w:val="24"/>
          <w:szCs w:val="24"/>
        </w:rPr>
        <w:t>studenog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454957">
        <w:rPr>
          <w:rFonts w:ascii="Times New Roman" w:eastAsia="Calibri" w:hAnsi="Times New Roman" w:cs="Times New Roman"/>
          <w:sz w:val="24"/>
          <w:szCs w:val="24"/>
        </w:rPr>
        <w:t>8</w:t>
      </w:r>
      <w:r w:rsidRPr="00697946">
        <w:rPr>
          <w:rFonts w:ascii="Times New Roman" w:eastAsia="Calibri" w:hAnsi="Times New Roman" w:cs="Times New Roman"/>
          <w:sz w:val="24"/>
          <w:szCs w:val="24"/>
        </w:rPr>
        <w:t>. godine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46">
        <w:rPr>
          <w:rFonts w:ascii="Times New Roman" w:hAnsi="Times New Roman" w:cs="Times New Roman"/>
          <w:sz w:val="24"/>
          <w:szCs w:val="24"/>
        </w:rPr>
        <w:t>Temeljem članka 391. Zakona o vlasništvu i drugim stvarnim pravima (NN 91/96, 68/98, 137/99, 22/00, 73/00, 129/00, 114/01, 79/06, 141/06, 146/08, 38/09, 153/09, 143/12, 152/14), članka 48. Zakona o lokalnoj i područnoj (regionalnoj) samoupravi (NN 33/01, 60/01, 129/05, 109/07, 125/08, 36/09, 36/09, 150/11, 144/12, 19/13, 137/15</w:t>
      </w:r>
      <w:r w:rsidR="00F14FD7">
        <w:rPr>
          <w:rFonts w:ascii="Times New Roman" w:hAnsi="Times New Roman" w:cs="Times New Roman"/>
          <w:sz w:val="24"/>
          <w:szCs w:val="24"/>
        </w:rPr>
        <w:t>, 123/17</w:t>
      </w:r>
      <w:r w:rsidRPr="00697946">
        <w:rPr>
          <w:rFonts w:ascii="Times New Roman" w:hAnsi="Times New Roman" w:cs="Times New Roman"/>
          <w:sz w:val="24"/>
          <w:szCs w:val="24"/>
        </w:rPr>
        <w:t>), članka 60. Statuta Grada Delnica (SN PGŽ 28/09, 41/09,</w:t>
      </w:r>
      <w:r w:rsidR="00BE2635">
        <w:rPr>
          <w:rFonts w:ascii="Times New Roman" w:hAnsi="Times New Roman" w:cs="Times New Roman"/>
          <w:sz w:val="24"/>
          <w:szCs w:val="24"/>
        </w:rPr>
        <w:t xml:space="preserve"> 11/13, 20/13-pročišćeni tekst,</w:t>
      </w:r>
      <w:r w:rsidRPr="00697946">
        <w:rPr>
          <w:rFonts w:ascii="Times New Roman" w:hAnsi="Times New Roman" w:cs="Times New Roman"/>
          <w:sz w:val="24"/>
          <w:szCs w:val="24"/>
        </w:rPr>
        <w:t xml:space="preserve"> 6/15</w:t>
      </w:r>
      <w:r w:rsidR="00BE2635">
        <w:rPr>
          <w:rFonts w:ascii="Times New Roman" w:hAnsi="Times New Roman" w:cs="Times New Roman"/>
          <w:sz w:val="24"/>
          <w:szCs w:val="24"/>
        </w:rPr>
        <w:t>, SN GD 1/18, 3/18 i 3/18-pročišćeni tekst</w:t>
      </w:r>
      <w:r w:rsidRPr="00697946">
        <w:rPr>
          <w:rFonts w:ascii="Times New Roman" w:hAnsi="Times New Roman" w:cs="Times New Roman"/>
          <w:sz w:val="24"/>
          <w:szCs w:val="24"/>
        </w:rPr>
        <w:t>), članka 9. Odluke o raspolaganju i upravljanju zemljištem u vlasniš</w:t>
      </w:r>
      <w:r w:rsidR="00092067">
        <w:rPr>
          <w:rFonts w:ascii="Times New Roman" w:hAnsi="Times New Roman" w:cs="Times New Roman"/>
          <w:sz w:val="24"/>
          <w:szCs w:val="24"/>
        </w:rPr>
        <w:t>tvu Grada Delnica (SN GD 47/12) te</w:t>
      </w:r>
      <w:r w:rsidRPr="00697946">
        <w:rPr>
          <w:rFonts w:ascii="Times New Roman" w:hAnsi="Times New Roman" w:cs="Times New Roman"/>
          <w:sz w:val="24"/>
          <w:szCs w:val="24"/>
        </w:rPr>
        <w:t xml:space="preserve"> članka 2. Odluke o vrijednosti zemljišta na području Grada Deln</w:t>
      </w:r>
      <w:r w:rsidR="00092067">
        <w:rPr>
          <w:rFonts w:ascii="Times New Roman" w:hAnsi="Times New Roman" w:cs="Times New Roman"/>
          <w:sz w:val="24"/>
          <w:szCs w:val="24"/>
        </w:rPr>
        <w:t>ica (SN GD 4/15, 7/15 i 4/16)</w:t>
      </w:r>
      <w:r w:rsidRPr="00697946">
        <w:rPr>
          <w:rFonts w:ascii="Times New Roman" w:hAnsi="Times New Roman" w:cs="Times New Roman"/>
          <w:sz w:val="24"/>
          <w:szCs w:val="24"/>
        </w:rPr>
        <w:t xml:space="preserve"> gradonačelnik Grada Delnica raspisuje</w:t>
      </w:r>
    </w:p>
    <w:p w:rsidR="00092067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067" w:rsidRPr="00697946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067" w:rsidRPr="00697946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J A V N I  N A T J E Č A J</w:t>
      </w:r>
    </w:p>
    <w:p w:rsidR="00092067" w:rsidRPr="00697946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za prodaju zemljišta u vlasništvu Grada Delnica</w:t>
      </w: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Predmet prodaje: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Natječaj za prodaju zemljišta u vlasništvu Grada Delnica raspisuje se za:</w:t>
      </w:r>
    </w:p>
    <w:p w:rsidR="00ED2C50" w:rsidRDefault="00207DE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katastarsku česticu koja nosi oznaku kč.br.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7B1A">
        <w:rPr>
          <w:rFonts w:ascii="Times New Roman" w:eastAsia="Calibri" w:hAnsi="Times New Roman" w:cs="Times New Roman"/>
          <w:sz w:val="24"/>
          <w:szCs w:val="24"/>
        </w:rPr>
        <w:t>1395/63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 xml:space="preserve"> površine </w:t>
      </w:r>
      <w:r w:rsidR="00600189">
        <w:rPr>
          <w:rFonts w:ascii="Times New Roman" w:eastAsia="Calibri" w:hAnsi="Times New Roman" w:cs="Times New Roman"/>
          <w:sz w:val="24"/>
          <w:szCs w:val="24"/>
        </w:rPr>
        <w:t>52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ED2C50" w:rsidRPr="006979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 xml:space="preserve"> koja se nalazi</w:t>
      </w:r>
      <w:r w:rsidR="00F14FD7">
        <w:rPr>
          <w:rFonts w:ascii="Times New Roman" w:eastAsia="Calibri" w:hAnsi="Times New Roman" w:cs="Times New Roman"/>
          <w:sz w:val="24"/>
          <w:szCs w:val="24"/>
        </w:rPr>
        <w:t xml:space="preserve"> u katastarskoj općini Delnice 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2C50" w:rsidRPr="00697946">
        <w:rPr>
          <w:rFonts w:ascii="Times New Roman" w:eastAsia="Calibri" w:hAnsi="Times New Roman" w:cs="Times New Roman"/>
          <w:b/>
          <w:sz w:val="24"/>
          <w:szCs w:val="24"/>
        </w:rPr>
        <w:t>Ponuda mora sadržavati: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Prijavu na natječaj sa svim podacima podnositelja ponude (ime i prezime odnosno naziv podnositelja ponude, OIB),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Presliku osobne iskaznice ukoliko je ponuditelj fizička osoba/presliku rješenja o upisu u sudski registar za pravne osobe odnosno obrtni registar za fizičke osobe obrtnike,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Visinu ponuđene cijene po metru kvadratnom zemljišta,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Adresu prebivališta/sjedišta,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Broj tekućeg računa za fizičke osobe odnosno žiro-računa za pravne i fizičke osobe koje obavljaju samostalnu djelatnost, u slučaju povrata jamčevine,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- Dokaz o uplaćenoj jamčevini u visini 20% početne cijene (Jamčevina za ozbiljnost ponude iznosi 20% od početne cijene i uplaćuje se na žiro račun prodavatelja broj HR9824020061806900005 koji je otvoren kod Erste &amp; Steiermaerkische Bank d.d. uz naznaku: jamstvo za ponudu za kupnju zemljišta s modelom </w:t>
      </w:r>
      <w:r w:rsidR="00D25651">
        <w:rPr>
          <w:rFonts w:ascii="Times New Roman" w:eastAsia="Calibri" w:hAnsi="Times New Roman" w:cs="Times New Roman"/>
          <w:sz w:val="24"/>
          <w:szCs w:val="24"/>
        </w:rPr>
        <w:t>HR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68 i pozivom na broj  7242-OIB ponuditelja). 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Jamčevina za kč.br. </w:t>
      </w:r>
      <w:r w:rsidR="00600189">
        <w:rPr>
          <w:rFonts w:ascii="Times New Roman" w:eastAsia="Calibri" w:hAnsi="Times New Roman" w:cs="Times New Roman"/>
          <w:sz w:val="24"/>
          <w:szCs w:val="24"/>
        </w:rPr>
        <w:t>1395/63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 xml:space="preserve"> površine </w:t>
      </w:r>
      <w:r w:rsidR="00600189">
        <w:rPr>
          <w:rFonts w:ascii="Times New Roman" w:eastAsia="Calibri" w:hAnsi="Times New Roman" w:cs="Times New Roman"/>
          <w:sz w:val="24"/>
          <w:szCs w:val="24"/>
        </w:rPr>
        <w:t>52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946">
        <w:rPr>
          <w:rFonts w:ascii="Times New Roman" w:eastAsia="Calibri" w:hAnsi="Times New Roman" w:cs="Times New Roman"/>
          <w:sz w:val="24"/>
          <w:szCs w:val="24"/>
        </w:rPr>
        <w:t>m</w:t>
      </w:r>
      <w:r w:rsidRPr="006979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iznosi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2F6">
        <w:rPr>
          <w:rFonts w:ascii="Times New Roman" w:eastAsia="Calibri" w:hAnsi="Times New Roman" w:cs="Times New Roman"/>
          <w:sz w:val="24"/>
          <w:szCs w:val="24"/>
        </w:rPr>
        <w:t>1</w:t>
      </w:r>
      <w:r w:rsidR="00AC55AF">
        <w:rPr>
          <w:rFonts w:ascii="Times New Roman" w:eastAsia="Calibri" w:hAnsi="Times New Roman" w:cs="Times New Roman"/>
          <w:sz w:val="24"/>
          <w:szCs w:val="24"/>
        </w:rPr>
        <w:t>.</w:t>
      </w:r>
      <w:r w:rsidR="007102F6">
        <w:rPr>
          <w:rFonts w:ascii="Times New Roman" w:eastAsia="Calibri" w:hAnsi="Times New Roman" w:cs="Times New Roman"/>
          <w:sz w:val="24"/>
          <w:szCs w:val="24"/>
        </w:rPr>
        <w:t>664</w:t>
      </w:r>
      <w:bookmarkStart w:id="0" w:name="_GoBack"/>
      <w:bookmarkEnd w:id="0"/>
      <w:r w:rsidR="00AC55AF">
        <w:rPr>
          <w:rFonts w:ascii="Times New Roman" w:eastAsia="Calibri" w:hAnsi="Times New Roman" w:cs="Times New Roman"/>
          <w:sz w:val="24"/>
          <w:szCs w:val="24"/>
        </w:rPr>
        <w:t>,00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kn, što daje ukupnu vrijednost 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 xml:space="preserve">zemljišta u iznosu od </w:t>
      </w:r>
      <w:r w:rsidR="007102F6">
        <w:rPr>
          <w:rFonts w:ascii="Times New Roman" w:eastAsia="Calibri" w:hAnsi="Times New Roman" w:cs="Times New Roman"/>
          <w:sz w:val="24"/>
          <w:szCs w:val="24"/>
        </w:rPr>
        <w:t>8</w:t>
      </w:r>
      <w:r w:rsidR="00AC55AF">
        <w:rPr>
          <w:rFonts w:ascii="Times New Roman" w:eastAsia="Calibri" w:hAnsi="Times New Roman" w:cs="Times New Roman"/>
          <w:sz w:val="24"/>
          <w:szCs w:val="24"/>
        </w:rPr>
        <w:t>.</w:t>
      </w:r>
      <w:r w:rsidR="007102F6">
        <w:rPr>
          <w:rFonts w:ascii="Times New Roman" w:eastAsia="Calibri" w:hAnsi="Times New Roman" w:cs="Times New Roman"/>
          <w:sz w:val="24"/>
          <w:szCs w:val="24"/>
        </w:rPr>
        <w:t>32</w:t>
      </w:r>
      <w:r w:rsidR="00AC55AF">
        <w:rPr>
          <w:rFonts w:ascii="Times New Roman" w:eastAsia="Calibri" w:hAnsi="Times New Roman" w:cs="Times New Roman"/>
          <w:sz w:val="24"/>
          <w:szCs w:val="24"/>
        </w:rPr>
        <w:t>0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>,00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kn.</w:t>
      </w:r>
    </w:p>
    <w:p w:rsid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5AF" w:rsidRDefault="00AC55AF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Podnošenje prijava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Javni natječaj otvoren je </w:t>
      </w:r>
      <w:r w:rsidR="00387B1A">
        <w:rPr>
          <w:rFonts w:ascii="Times New Roman" w:eastAsia="Calibri" w:hAnsi="Times New Roman" w:cs="Times New Roman"/>
          <w:sz w:val="24"/>
          <w:szCs w:val="24"/>
        </w:rPr>
        <w:t>petnaest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87B1A">
        <w:rPr>
          <w:rFonts w:ascii="Times New Roman" w:eastAsia="Calibri" w:hAnsi="Times New Roman" w:cs="Times New Roman"/>
          <w:sz w:val="24"/>
          <w:szCs w:val="24"/>
        </w:rPr>
        <w:t>15</w:t>
      </w:r>
      <w:r w:rsidRPr="00697946">
        <w:rPr>
          <w:rFonts w:ascii="Times New Roman" w:eastAsia="Calibri" w:hAnsi="Times New Roman" w:cs="Times New Roman"/>
          <w:sz w:val="24"/>
          <w:szCs w:val="24"/>
        </w:rPr>
        <w:t>) dana računajući od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prvog slijedećeg dana od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dana objave javnog natječaja odnosno obavijesti o raspisivanju javnog natječaja u dnevnom tisku.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Neće se razmatrati ponude ponuditelja ako je ponuđen manji iznos od 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 xml:space="preserve">početne cijene koja iznosi </w:t>
      </w:r>
      <w:r w:rsidR="00600189">
        <w:rPr>
          <w:rFonts w:ascii="Times New Roman" w:eastAsia="Calibri" w:hAnsi="Times New Roman" w:cs="Times New Roman"/>
          <w:sz w:val="24"/>
          <w:szCs w:val="24"/>
        </w:rPr>
        <w:t>160</w:t>
      </w:r>
      <w:r w:rsidRPr="00697946">
        <w:rPr>
          <w:rFonts w:ascii="Times New Roman" w:eastAsia="Calibri" w:hAnsi="Times New Roman" w:cs="Times New Roman"/>
          <w:sz w:val="24"/>
          <w:szCs w:val="24"/>
        </w:rPr>
        <w:t>,00 kn/m</w:t>
      </w:r>
      <w:r w:rsidRPr="006979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979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Nepotpune i nepravodobne ponude neće biti razmatrane, a pravodobne i potpune ponude koje ne ispunjavaju sve natječajne uvjete smatrat će se neprihvatljivima.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Kriterij za odabir najpovoljnije ponude: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Ispunjeni traženi uvjeti te najviši ponuđeni iznos kupoprodajne cijene.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Dostavljanje ponuda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Pisane ponude sa svim prilozima dostavljaju se poštom ili osobno u zatvorenim omotnicama na adresu: Grad Delnice, Trg 138. brigade HV 4, 51 300 Delnice, s naznakom: „Natječaj za prodaju zemljišta u vlasništvu Grada Delnica“- NE OTVARATI. Zainteresirani su dužni na poleđini omotnice navesti naziv podnositelja ponude, te adresu odnosno sjedište.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Odabir najpovoljnijeg ponuditelja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Odluku o odabiru najpovoljnijeg ponuditelja prema prijedlogu Povjerenstva donosi gradonačelnik, a ista se dostavlja svim ponuditeljima najkasnije u roku 8 dana od dana donošenja. Odabrani ponuditelj dužan je u roku od 15 dana od dana donošenja odluke o od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>abiru ili do roka kojeg odredi g</w:t>
      </w:r>
      <w:r w:rsidRPr="00697946">
        <w:rPr>
          <w:rFonts w:ascii="Times New Roman" w:eastAsia="Calibri" w:hAnsi="Times New Roman" w:cs="Times New Roman"/>
          <w:sz w:val="24"/>
          <w:szCs w:val="24"/>
        </w:rPr>
        <w:t>radonačelnik sklopiti ugovor o kupoprodaji. Ukoliko najpovoljniji ponuditelj ne postupi po navedenom, smatrat će se da je isti odustao od sklapanja ugovora o kupoprodaji, te će sklapanje ugovora ponuditi prvom sljedećem ponuditelju. Najpovoljnijem ponuditelju jamčevina se uračunava u kupoprodajnu cijenu, a ostalim ponuditeljima vraća se u roku od 8 dana od dana donošenja odluke o odabiru najpovoljnijeg ponuditelja. U slučaju da odabrani ponuditelj odustane od sklapanja ugovora jamčevina mu se ne vraća. Prodajna cijena zemljišta plaća se odjednom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ukoliko gradonačelnik, na zahtjev odabranog ponuditelja,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a sukladno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članku 7. Odluke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o raspolaganju i upravljanju zemljištem u vlasništvu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Grada Delnica (SN 47/12, 7/15) ne odluči drugačije.</w:t>
      </w:r>
    </w:p>
    <w:p w:rsidR="0002011B" w:rsidRDefault="0002011B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Grad Delnice zadržava pravo da ne odabere najpovoljnijeg ponuditelja te da poništi postupak prodaje i donese odluku o ponovnom raspisivanju natječaja. 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Sve ostale informacije o provedbi natječaja moguće je dobiti na telefon: 051/812-055.</w:t>
      </w:r>
    </w:p>
    <w:p w:rsid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946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="0069794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Grad Delnice</w:t>
      </w:r>
    </w:p>
    <w:p w:rsidR="00133440" w:rsidRPr="00697946" w:rsidRDefault="0013344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133440" w:rsidRPr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521B"/>
    <w:multiLevelType w:val="hybridMultilevel"/>
    <w:tmpl w:val="FC560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E66BC"/>
    <w:multiLevelType w:val="hybridMultilevel"/>
    <w:tmpl w:val="0CAED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766EF"/>
    <w:multiLevelType w:val="hybridMultilevel"/>
    <w:tmpl w:val="A2AE933C"/>
    <w:lvl w:ilvl="0" w:tplc="13168B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0B2C8F"/>
    <w:multiLevelType w:val="hybridMultilevel"/>
    <w:tmpl w:val="08EEEC0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EC"/>
    <w:rsid w:val="0002011B"/>
    <w:rsid w:val="0003390F"/>
    <w:rsid w:val="00036B7A"/>
    <w:rsid w:val="00092067"/>
    <w:rsid w:val="001033E1"/>
    <w:rsid w:val="00133440"/>
    <w:rsid w:val="00207DE6"/>
    <w:rsid w:val="002F3DEC"/>
    <w:rsid w:val="00387B1A"/>
    <w:rsid w:val="00454957"/>
    <w:rsid w:val="004637BA"/>
    <w:rsid w:val="005C1C94"/>
    <w:rsid w:val="00600189"/>
    <w:rsid w:val="00697946"/>
    <w:rsid w:val="007102F6"/>
    <w:rsid w:val="007B57CD"/>
    <w:rsid w:val="00997338"/>
    <w:rsid w:val="00A90E5C"/>
    <w:rsid w:val="00AC55AF"/>
    <w:rsid w:val="00BE2635"/>
    <w:rsid w:val="00C44411"/>
    <w:rsid w:val="00D25651"/>
    <w:rsid w:val="00DC698C"/>
    <w:rsid w:val="00E6763A"/>
    <w:rsid w:val="00ED2C50"/>
    <w:rsid w:val="00F14FD7"/>
    <w:rsid w:val="00F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6268-8E3F-4399-8DD8-33D3AF3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2C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3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3E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Nikolina-PC</cp:lastModifiedBy>
  <cp:revision>14</cp:revision>
  <cp:lastPrinted>2018-02-02T12:07:00Z</cp:lastPrinted>
  <dcterms:created xsi:type="dcterms:W3CDTF">2017-08-31T06:17:00Z</dcterms:created>
  <dcterms:modified xsi:type="dcterms:W3CDTF">2018-11-14T14:05:00Z</dcterms:modified>
</cp:coreProperties>
</file>