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3A9F5" w14:textId="62E40CB0" w:rsidR="00D27A27" w:rsidRDefault="00D27A27" w:rsidP="00FF3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27A27">
        <w:rPr>
          <w:rFonts w:ascii="Times New Roman" w:hAnsi="Times New Roman" w:cs="Times New Roman"/>
          <w:sz w:val="24"/>
          <w:szCs w:val="24"/>
        </w:rPr>
        <w:t xml:space="preserve">Na temelju članka 35. </w:t>
      </w:r>
      <w:bookmarkStart w:id="0" w:name="_Hlk506532509"/>
      <w:r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Zakona o lokalnoj i područnoj (regionalnoj) samoupravi </w:t>
      </w:r>
      <w:bookmarkEnd w:id="0"/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>(N</w:t>
      </w:r>
      <w:r w:rsidR="00FF38C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49BD" w:rsidRPr="00D27A27">
        <w:rPr>
          <w:rFonts w:ascii="Times New Roman" w:hAnsi="Times New Roman" w:cs="Times New Roman"/>
          <w:sz w:val="24"/>
          <w:szCs w:val="24"/>
        </w:rPr>
        <w:t>33/01, 60/01, 129/05, 109/07, 129/08, 36/09, 150/11, 144/12, 19/13-pročišćeni tekst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>, 137/15</w:t>
      </w:r>
      <w:r w:rsidR="00FF38C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 123/17</w:t>
      </w:r>
      <w:r w:rsidR="00FF38C2">
        <w:rPr>
          <w:rFonts w:ascii="Times New Roman" w:hAnsi="Times New Roman" w:cs="Times New Roman"/>
          <w:color w:val="000000"/>
          <w:sz w:val="24"/>
          <w:szCs w:val="24"/>
        </w:rPr>
        <w:t xml:space="preserve"> i 98/19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27A27">
        <w:rPr>
          <w:rFonts w:ascii="Times New Roman" w:hAnsi="Times New Roman" w:cs="Times New Roman"/>
          <w:color w:val="000000"/>
          <w:sz w:val="24"/>
          <w:szCs w:val="24"/>
        </w:rPr>
        <w:t>i članka 38.</w:t>
      </w:r>
      <w:r w:rsidRPr="00D27A27">
        <w:rPr>
          <w:rFonts w:ascii="Times New Roman" w:hAnsi="Times New Roman" w:cs="Times New Roman"/>
          <w:sz w:val="24"/>
          <w:szCs w:val="24"/>
        </w:rPr>
        <w:t xml:space="preserve"> Statuta Grada Delnica 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>(S</w:t>
      </w:r>
      <w:r w:rsidR="00FF38C2">
        <w:rPr>
          <w:rFonts w:ascii="Times New Roman" w:hAnsi="Times New Roman" w:cs="Times New Roman"/>
          <w:color w:val="000000"/>
          <w:sz w:val="24"/>
          <w:szCs w:val="24"/>
        </w:rPr>
        <w:t>N PGŽ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 28/09, 41/09, 11/13, 20/13-pročišćeni tekst, 06/15, S</w:t>
      </w:r>
      <w:r w:rsidR="00FF38C2">
        <w:rPr>
          <w:rFonts w:ascii="Times New Roman" w:hAnsi="Times New Roman" w:cs="Times New Roman"/>
          <w:color w:val="000000"/>
          <w:sz w:val="24"/>
          <w:szCs w:val="24"/>
        </w:rPr>
        <w:t>N GD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 xml:space="preserve"> 01/18, 03/18-pročišćeni tekst</w:t>
      </w:r>
      <w:r w:rsidR="00A649BD">
        <w:rPr>
          <w:rFonts w:ascii="Times New Roman" w:hAnsi="Times New Roman" w:cs="Times New Roman"/>
          <w:color w:val="000000"/>
          <w:sz w:val="24"/>
          <w:szCs w:val="24"/>
        </w:rPr>
        <w:t xml:space="preserve"> i 09/18</w:t>
      </w:r>
      <w:r w:rsidR="00A649BD" w:rsidRPr="00D27A2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27A2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27A27">
        <w:rPr>
          <w:rFonts w:ascii="Times New Roman" w:hAnsi="Times New Roman" w:cs="Times New Roman"/>
          <w:sz w:val="24"/>
          <w:szCs w:val="24"/>
        </w:rPr>
        <w:t xml:space="preserve"> Gradsko vijeće Grada Delnica na današnjoj sjednici donijelo</w:t>
      </w:r>
      <w:r w:rsidR="002F0C31">
        <w:rPr>
          <w:rFonts w:ascii="Times New Roman" w:hAnsi="Times New Roman" w:cs="Times New Roman"/>
          <w:sz w:val="24"/>
          <w:szCs w:val="24"/>
        </w:rPr>
        <w:t xml:space="preserve"> </w:t>
      </w:r>
      <w:r w:rsidRPr="00D27A27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4C0B0C46" w14:textId="77777777" w:rsidR="00781E1A" w:rsidRPr="00D27A27" w:rsidRDefault="00781E1A" w:rsidP="00D27A2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CB8DD7" w14:textId="10DC0ED0" w:rsidR="00D27A27" w:rsidRPr="00FF38C2" w:rsidRDefault="00FF38C2" w:rsidP="00D27A2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C2">
        <w:rPr>
          <w:rFonts w:ascii="Times New Roman" w:hAnsi="Times New Roman" w:cs="Times New Roman"/>
          <w:b/>
          <w:sz w:val="24"/>
          <w:szCs w:val="24"/>
        </w:rPr>
        <w:t>ODLUKU O DRUGIM  IZMJENAMA I DOPUNAMA</w:t>
      </w:r>
    </w:p>
    <w:p w14:paraId="604CB1C3" w14:textId="25FB26DA" w:rsidR="00B67066" w:rsidRPr="00FF38C2" w:rsidRDefault="00FF38C2" w:rsidP="00D27A2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C2">
        <w:rPr>
          <w:rFonts w:ascii="Times New Roman" w:hAnsi="Times New Roman" w:cs="Times New Roman"/>
          <w:b/>
          <w:sz w:val="24"/>
          <w:szCs w:val="24"/>
        </w:rPr>
        <w:t>ODLUKE O IZBORU ČLANOVA VIJEĆA MJESNIH ODBORA NA PODRUČJU GRADA DELNICA</w:t>
      </w:r>
    </w:p>
    <w:p w14:paraId="5194960D" w14:textId="55320BFA" w:rsidR="00D27A27" w:rsidRDefault="00D27A27" w:rsidP="00D27A2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4D5CB2" w14:textId="77777777" w:rsidR="00D27A27" w:rsidRPr="001F0178" w:rsidRDefault="00D27A27" w:rsidP="00D27A2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178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7868BA1" w14:textId="2F0E4EFD" w:rsidR="007A68AA" w:rsidRDefault="00D27A27" w:rsidP="00B67066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B67066">
        <w:rPr>
          <w:rFonts w:ascii="Times New Roman" w:hAnsi="Times New Roman" w:cs="Times New Roman"/>
          <w:sz w:val="24"/>
        </w:rPr>
        <w:t xml:space="preserve">U </w:t>
      </w:r>
      <w:r w:rsidR="00B67066" w:rsidRPr="00B67066">
        <w:rPr>
          <w:rFonts w:ascii="Times New Roman" w:hAnsi="Times New Roman" w:cs="Times New Roman"/>
          <w:sz w:val="24"/>
        </w:rPr>
        <w:t>Odluci o izboru članova vijeća mjesnih odbora na području Grada Delnica</w:t>
      </w:r>
      <w:r w:rsidR="00B67066" w:rsidRPr="00B67066">
        <w:rPr>
          <w:rFonts w:ascii="Times New Roman" w:hAnsi="Times New Roman" w:cs="Times New Roman"/>
          <w:color w:val="000000"/>
          <w:sz w:val="24"/>
        </w:rPr>
        <w:t xml:space="preserve"> </w:t>
      </w:r>
      <w:r w:rsidRPr="00B67066">
        <w:rPr>
          <w:rFonts w:ascii="Times New Roman" w:hAnsi="Times New Roman" w:cs="Times New Roman"/>
          <w:color w:val="000000"/>
          <w:sz w:val="24"/>
        </w:rPr>
        <w:t xml:space="preserve">(“Službene novine </w:t>
      </w:r>
      <w:r w:rsidR="00B67066" w:rsidRPr="00B67066">
        <w:rPr>
          <w:rFonts w:ascii="Times New Roman" w:hAnsi="Times New Roman" w:cs="Times New Roman"/>
          <w:color w:val="000000"/>
          <w:sz w:val="24"/>
        </w:rPr>
        <w:t>Grada Delnica 01/15</w:t>
      </w:r>
      <w:r w:rsidR="007A68AA">
        <w:rPr>
          <w:rFonts w:ascii="Times New Roman" w:hAnsi="Times New Roman" w:cs="Times New Roman"/>
          <w:color w:val="000000"/>
          <w:sz w:val="24"/>
        </w:rPr>
        <w:t xml:space="preserve"> i 03/19</w:t>
      </w:r>
      <w:r w:rsidR="005629A8">
        <w:rPr>
          <w:rFonts w:ascii="Times New Roman" w:hAnsi="Times New Roman" w:cs="Times New Roman"/>
          <w:color w:val="000000"/>
          <w:sz w:val="24"/>
        </w:rPr>
        <w:t>, u nastavku teksta: Odluka</w:t>
      </w:r>
      <w:r w:rsidRPr="00B67066">
        <w:rPr>
          <w:rFonts w:ascii="Times New Roman" w:hAnsi="Times New Roman" w:cs="Times New Roman"/>
          <w:color w:val="000000"/>
          <w:sz w:val="24"/>
        </w:rPr>
        <w:t xml:space="preserve">),  </w:t>
      </w:r>
      <w:r w:rsidRPr="00B67066">
        <w:rPr>
          <w:rFonts w:ascii="Times New Roman" w:hAnsi="Times New Roman" w:cs="Times New Roman"/>
          <w:sz w:val="24"/>
        </w:rPr>
        <w:t xml:space="preserve">u članku </w:t>
      </w:r>
      <w:r w:rsidR="007A68AA">
        <w:rPr>
          <w:rFonts w:ascii="Times New Roman" w:hAnsi="Times New Roman" w:cs="Times New Roman"/>
          <w:sz w:val="24"/>
        </w:rPr>
        <w:t>5</w:t>
      </w:r>
      <w:r w:rsidR="00B67066" w:rsidRPr="00B67066">
        <w:rPr>
          <w:rFonts w:ascii="Times New Roman" w:hAnsi="Times New Roman" w:cs="Times New Roman"/>
          <w:sz w:val="24"/>
        </w:rPr>
        <w:t>4</w:t>
      </w:r>
      <w:r w:rsidRPr="00B67066">
        <w:rPr>
          <w:rFonts w:ascii="Times New Roman" w:hAnsi="Times New Roman" w:cs="Times New Roman"/>
          <w:sz w:val="24"/>
        </w:rPr>
        <w:t>.</w:t>
      </w:r>
      <w:r w:rsidR="007A68AA">
        <w:rPr>
          <w:rFonts w:ascii="Times New Roman" w:hAnsi="Times New Roman" w:cs="Times New Roman"/>
          <w:sz w:val="24"/>
        </w:rPr>
        <w:t xml:space="preserve"> stavku 1</w:t>
      </w:r>
      <w:r w:rsidRPr="00B67066">
        <w:rPr>
          <w:rFonts w:ascii="Times New Roman" w:hAnsi="Times New Roman" w:cs="Times New Roman"/>
          <w:sz w:val="24"/>
        </w:rPr>
        <w:t xml:space="preserve"> </w:t>
      </w:r>
      <w:r w:rsidR="007A68AA">
        <w:rPr>
          <w:rFonts w:ascii="Times New Roman" w:hAnsi="Times New Roman" w:cs="Times New Roman"/>
          <w:sz w:val="24"/>
        </w:rPr>
        <w:t>riječi „Uredu državne uprave“ mijenjaju se i glase „upravnom tijelu.</w:t>
      </w:r>
    </w:p>
    <w:p w14:paraId="5F7492EE" w14:textId="52F918ED" w:rsidR="007A68AA" w:rsidRDefault="007A68AA" w:rsidP="00B67066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stavku 3. riječi „Ured državne uprave“ mijenjaju se i glase „upravno tijelo“</w:t>
      </w:r>
    </w:p>
    <w:p w14:paraId="34253C67" w14:textId="77777777" w:rsidR="007A68AA" w:rsidRDefault="007A68AA" w:rsidP="005629A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97250" w14:textId="037B3989" w:rsidR="005629A8" w:rsidRPr="001F0178" w:rsidRDefault="005629A8" w:rsidP="005629A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7A68A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4B32627" w14:textId="393E0DD8" w:rsidR="005629A8" w:rsidRPr="001F0178" w:rsidRDefault="005629A8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0178">
        <w:rPr>
          <w:rFonts w:ascii="Times New Roman" w:hAnsi="Times New Roman" w:cs="Times New Roman"/>
          <w:sz w:val="24"/>
          <w:szCs w:val="24"/>
        </w:rPr>
        <w:t xml:space="preserve">Ovlašćuje se Komisija za Statut, Poslovnik i normativnu djelatnost da utvrdi i </w:t>
      </w:r>
      <w:r>
        <w:rPr>
          <w:rFonts w:ascii="Times New Roman" w:hAnsi="Times New Roman" w:cs="Times New Roman"/>
          <w:sz w:val="24"/>
          <w:szCs w:val="24"/>
        </w:rPr>
        <w:t>objavi</w:t>
      </w:r>
      <w:r w:rsidRPr="001F0178">
        <w:rPr>
          <w:rFonts w:ascii="Times New Roman" w:hAnsi="Times New Roman" w:cs="Times New Roman"/>
          <w:sz w:val="24"/>
          <w:szCs w:val="24"/>
        </w:rPr>
        <w:t xml:space="preserve"> pročišćeni tekst </w:t>
      </w:r>
      <w:r w:rsidR="00781E1A" w:rsidRPr="00B67066">
        <w:rPr>
          <w:rFonts w:ascii="Times New Roman" w:hAnsi="Times New Roman" w:cs="Times New Roman"/>
          <w:sz w:val="24"/>
        </w:rPr>
        <w:t>Odlu</w:t>
      </w:r>
      <w:r w:rsidR="00781E1A">
        <w:rPr>
          <w:rFonts w:ascii="Times New Roman" w:hAnsi="Times New Roman" w:cs="Times New Roman"/>
          <w:sz w:val="24"/>
        </w:rPr>
        <w:t>ke</w:t>
      </w:r>
      <w:r w:rsidR="00781E1A" w:rsidRPr="00B67066">
        <w:rPr>
          <w:rFonts w:ascii="Times New Roman" w:hAnsi="Times New Roman" w:cs="Times New Roman"/>
          <w:sz w:val="24"/>
        </w:rPr>
        <w:t xml:space="preserve"> o izboru članova vijeća mjesnih odbora na području Grada Delnica</w:t>
      </w:r>
      <w:r w:rsidRPr="001F0178">
        <w:rPr>
          <w:rFonts w:ascii="Times New Roman" w:hAnsi="Times New Roman" w:cs="Times New Roman"/>
          <w:sz w:val="24"/>
          <w:szCs w:val="24"/>
        </w:rPr>
        <w:t>.</w:t>
      </w:r>
    </w:p>
    <w:p w14:paraId="77CB7DC2" w14:textId="77777777" w:rsidR="005629A8" w:rsidRPr="001F0178" w:rsidRDefault="005629A8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4A46247" w14:textId="1134A8B2" w:rsidR="005629A8" w:rsidRPr="001F0178" w:rsidRDefault="005629A8" w:rsidP="005629A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17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7A68AA">
        <w:rPr>
          <w:rFonts w:ascii="Times New Roman" w:hAnsi="Times New Roman" w:cs="Times New Roman"/>
          <w:b/>
          <w:sz w:val="24"/>
          <w:szCs w:val="24"/>
        </w:rPr>
        <w:t>3</w:t>
      </w:r>
      <w:r w:rsidRPr="001F0178">
        <w:rPr>
          <w:rFonts w:ascii="Times New Roman" w:hAnsi="Times New Roman" w:cs="Times New Roman"/>
          <w:b/>
          <w:sz w:val="24"/>
          <w:szCs w:val="24"/>
        </w:rPr>
        <w:t>.</w:t>
      </w:r>
    </w:p>
    <w:p w14:paraId="415B1FB9" w14:textId="1CA5F7D4" w:rsidR="005629A8" w:rsidRDefault="005629A8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0178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781E1A" w:rsidRPr="00B67066">
        <w:rPr>
          <w:rFonts w:ascii="Times New Roman" w:hAnsi="Times New Roman" w:cs="Times New Roman"/>
          <w:sz w:val="24"/>
        </w:rPr>
        <w:t xml:space="preserve">o </w:t>
      </w:r>
      <w:r w:rsidR="007A68AA">
        <w:rPr>
          <w:rFonts w:ascii="Times New Roman" w:hAnsi="Times New Roman" w:cs="Times New Roman"/>
          <w:sz w:val="24"/>
        </w:rPr>
        <w:t>I</w:t>
      </w:r>
      <w:r w:rsidR="00781E1A">
        <w:rPr>
          <w:rFonts w:ascii="Times New Roman" w:hAnsi="Times New Roman" w:cs="Times New Roman"/>
          <w:sz w:val="24"/>
        </w:rPr>
        <w:t xml:space="preserve">zmjenama i dopunama Odluke o </w:t>
      </w:r>
      <w:r w:rsidR="00781E1A" w:rsidRPr="00B67066">
        <w:rPr>
          <w:rFonts w:ascii="Times New Roman" w:hAnsi="Times New Roman" w:cs="Times New Roman"/>
          <w:sz w:val="24"/>
        </w:rPr>
        <w:t>izboru članova vijeća mjesnih odbora na području Grada Delnica</w:t>
      </w:r>
      <w:r w:rsidR="00781E1A" w:rsidRPr="00B67066">
        <w:rPr>
          <w:rFonts w:ascii="Times New Roman" w:hAnsi="Times New Roman" w:cs="Times New Roman"/>
          <w:color w:val="000000"/>
          <w:sz w:val="24"/>
        </w:rPr>
        <w:t xml:space="preserve"> </w:t>
      </w:r>
      <w:r w:rsidRPr="001F0178">
        <w:rPr>
          <w:rFonts w:ascii="Times New Roman" w:hAnsi="Times New Roman" w:cs="Times New Roman"/>
          <w:sz w:val="24"/>
          <w:szCs w:val="24"/>
        </w:rPr>
        <w:t xml:space="preserve">stupa na snagu osmog dana od dana objave u „Službenim novinama </w:t>
      </w:r>
      <w:r>
        <w:rPr>
          <w:rFonts w:ascii="Times New Roman" w:hAnsi="Times New Roman" w:cs="Times New Roman"/>
          <w:sz w:val="24"/>
          <w:szCs w:val="24"/>
        </w:rPr>
        <w:t>Grada Delnica“.</w:t>
      </w:r>
    </w:p>
    <w:p w14:paraId="26214A1F" w14:textId="77777777" w:rsidR="00FF38C2" w:rsidRDefault="00FF38C2" w:rsidP="00FF3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5923C6" w14:textId="77777777" w:rsidR="00FF38C2" w:rsidRPr="001F0178" w:rsidRDefault="00FF38C2" w:rsidP="00FF3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0178">
        <w:rPr>
          <w:rFonts w:ascii="Times New Roman" w:hAnsi="Times New Roman" w:cs="Times New Roman"/>
          <w:sz w:val="24"/>
          <w:szCs w:val="24"/>
        </w:rPr>
        <w:t>KLASA: 0</w:t>
      </w:r>
      <w:r>
        <w:rPr>
          <w:rFonts w:ascii="Times New Roman" w:hAnsi="Times New Roman" w:cs="Times New Roman"/>
          <w:sz w:val="24"/>
          <w:szCs w:val="24"/>
        </w:rPr>
        <w:t>26-</w:t>
      </w:r>
      <w:r w:rsidRPr="001F0178">
        <w:rPr>
          <w:rFonts w:ascii="Times New Roman" w:hAnsi="Times New Roman" w:cs="Times New Roman"/>
          <w:sz w:val="24"/>
          <w:szCs w:val="24"/>
        </w:rPr>
        <w:t>02/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F0178">
        <w:rPr>
          <w:rFonts w:ascii="Times New Roman" w:hAnsi="Times New Roman" w:cs="Times New Roman"/>
          <w:sz w:val="24"/>
          <w:szCs w:val="24"/>
        </w:rPr>
        <w:t>-01/01</w:t>
      </w:r>
    </w:p>
    <w:p w14:paraId="1929090B" w14:textId="77777777" w:rsidR="00FF38C2" w:rsidRPr="001F0178" w:rsidRDefault="00FF38C2" w:rsidP="00FF3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0178">
        <w:rPr>
          <w:rFonts w:ascii="Times New Roman" w:hAnsi="Times New Roman" w:cs="Times New Roman"/>
          <w:sz w:val="24"/>
          <w:szCs w:val="24"/>
        </w:rPr>
        <w:t>URBROJ:2112-01-30-40-1-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F0178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564CACEF" w14:textId="77777777" w:rsidR="00FF38C2" w:rsidRPr="001F0178" w:rsidRDefault="00FF38C2" w:rsidP="00FF38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F0178">
        <w:rPr>
          <w:rFonts w:ascii="Times New Roman" w:hAnsi="Times New Roman" w:cs="Times New Roman"/>
          <w:sz w:val="24"/>
          <w:szCs w:val="24"/>
        </w:rPr>
        <w:t xml:space="preserve">Delnice, </w:t>
      </w:r>
      <w:r>
        <w:rPr>
          <w:rFonts w:ascii="Times New Roman" w:hAnsi="Times New Roman" w:cs="Times New Roman"/>
          <w:sz w:val="24"/>
          <w:szCs w:val="24"/>
        </w:rPr>
        <w:t>12. ožujka 2020.</w:t>
      </w:r>
      <w:r w:rsidRPr="001F0178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385F6143" w14:textId="77777777" w:rsidR="005629A8" w:rsidRDefault="005629A8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D81E32" w14:textId="77777777" w:rsidR="00FF38C2" w:rsidRPr="00FF38C2" w:rsidRDefault="005629A8" w:rsidP="00FF38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C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3FC89943" w14:textId="77777777" w:rsidR="00FF38C2" w:rsidRPr="00FF38C2" w:rsidRDefault="005629A8" w:rsidP="00FF38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C2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00C84EF1" w14:textId="2D330591" w:rsidR="005629A8" w:rsidRPr="00FF38C2" w:rsidRDefault="005629A8" w:rsidP="00FF38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8C2">
        <w:rPr>
          <w:rFonts w:ascii="Times New Roman" w:hAnsi="Times New Roman" w:cs="Times New Roman"/>
          <w:b/>
          <w:sz w:val="24"/>
          <w:szCs w:val="24"/>
        </w:rPr>
        <w:t>Goran Bukovac</w:t>
      </w:r>
      <w:r w:rsidR="00FF38C2" w:rsidRPr="00FF38C2">
        <w:rPr>
          <w:rFonts w:ascii="Times New Roman" w:hAnsi="Times New Roman" w:cs="Times New Roman"/>
          <w:b/>
          <w:sz w:val="24"/>
          <w:szCs w:val="24"/>
        </w:rPr>
        <w:t>, v.r.</w:t>
      </w:r>
    </w:p>
    <w:p w14:paraId="380066CD" w14:textId="0274A659" w:rsidR="00781E1A" w:rsidRDefault="00781E1A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36B74F" w14:textId="4323587F" w:rsidR="00781E1A" w:rsidRDefault="00781E1A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0FE42FF" w14:textId="19694513" w:rsidR="00FF38C2" w:rsidRDefault="00FF38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7CF9F23" w14:textId="77777777" w:rsidR="00FF38C2" w:rsidRPr="00FF38C2" w:rsidRDefault="00FF38C2" w:rsidP="00FF38C2">
      <w:pPr>
        <w:pStyle w:val="Odlomakpopisa"/>
        <w:numPr>
          <w:ilvl w:val="0"/>
          <w:numId w:val="1"/>
        </w:numPr>
        <w:spacing w:after="160" w:line="259" w:lineRule="auto"/>
        <w:jc w:val="both"/>
        <w:rPr>
          <w:b/>
        </w:rPr>
      </w:pPr>
      <w:bookmarkStart w:id="1" w:name="_GoBack"/>
      <w:r w:rsidRPr="00FF38C2">
        <w:rPr>
          <w:b/>
        </w:rPr>
        <w:lastRenderedPageBreak/>
        <w:t>ODREDBE STATUTA KOJE SE MIJENJAJU ODLUKOM ILI SE PROPISUJU NOVE</w:t>
      </w:r>
    </w:p>
    <w:p w14:paraId="1318B2F2" w14:textId="77777777" w:rsidR="00FF38C2" w:rsidRPr="00FF38C2" w:rsidRDefault="00FF38C2" w:rsidP="00FF38C2">
      <w:pPr>
        <w:pStyle w:val="Odlomakpopisa"/>
        <w:jc w:val="both"/>
        <w:rPr>
          <w:i/>
        </w:rPr>
      </w:pPr>
      <w:r w:rsidRPr="00FF38C2">
        <w:rPr>
          <w:i/>
        </w:rPr>
        <w:t>(</w:t>
      </w:r>
      <w:r w:rsidRPr="00FF38C2">
        <w:rPr>
          <w:i/>
          <w:color w:val="FF0000"/>
        </w:rPr>
        <w:t>Napomena:</w:t>
      </w:r>
      <w:r w:rsidRPr="00FF38C2">
        <w:rPr>
          <w:i/>
        </w:rPr>
        <w:t xml:space="preserve"> Crvenom tintom, podcrtano, označene su odredbe koje se mijenjaju ili se propisuju nove, a prekriženi tekst, koji je označen plavom, dosadašnji je tekst koji se zamjenjuje).</w:t>
      </w:r>
    </w:p>
    <w:p w14:paraId="3595AE5A" w14:textId="77777777" w:rsidR="00FF38C2" w:rsidRPr="00FF38C2" w:rsidRDefault="00FF38C2" w:rsidP="00FF38C2">
      <w:pPr>
        <w:pStyle w:val="Tijeloteksta2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A4E94A0" w14:textId="77777777" w:rsidR="00FF38C2" w:rsidRPr="00FF38C2" w:rsidRDefault="00FF38C2" w:rsidP="00FF38C2">
      <w:pPr>
        <w:pStyle w:val="Bezproreda"/>
        <w:jc w:val="center"/>
        <w:rPr>
          <w:rFonts w:ascii="Times New Roman" w:hAnsi="Times New Roman" w:cs="Times New Roman"/>
        </w:rPr>
      </w:pPr>
      <w:r w:rsidRPr="00FF38C2">
        <w:rPr>
          <w:rFonts w:ascii="Times New Roman" w:hAnsi="Times New Roman" w:cs="Times New Roman"/>
        </w:rPr>
        <w:t>Članak 54.</w:t>
      </w:r>
    </w:p>
    <w:p w14:paraId="43A8A779" w14:textId="77777777" w:rsidR="00FF38C2" w:rsidRPr="00FF38C2" w:rsidRDefault="00FF38C2" w:rsidP="00FF38C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FF38C2">
        <w:rPr>
          <w:rFonts w:ascii="Times New Roman" w:hAnsi="Times New Roman" w:cs="Times New Roman"/>
        </w:rPr>
        <w:t xml:space="preserve">Protiv rješenja izbornog povjerenstva podnositelj prigovora ima pravo podnijeti žalbu </w:t>
      </w:r>
      <w:r w:rsidRPr="00FF38C2">
        <w:rPr>
          <w:rFonts w:ascii="Times New Roman" w:hAnsi="Times New Roman" w:cs="Times New Roman"/>
          <w:strike/>
          <w:color w:val="0070C0"/>
        </w:rPr>
        <w:t>Uredu državne uprave</w:t>
      </w:r>
      <w:r w:rsidRPr="00FF38C2">
        <w:rPr>
          <w:rFonts w:ascii="Times New Roman" w:hAnsi="Times New Roman" w:cs="Times New Roman"/>
          <w:color w:val="0070C0"/>
        </w:rPr>
        <w:t xml:space="preserve"> </w:t>
      </w:r>
      <w:r w:rsidRPr="00FF38C2">
        <w:rPr>
          <w:rFonts w:ascii="Times New Roman" w:hAnsi="Times New Roman" w:cs="Times New Roman"/>
          <w:color w:val="FF0000"/>
        </w:rPr>
        <w:t xml:space="preserve">upravnom tijelu </w:t>
      </w:r>
      <w:r w:rsidRPr="00FF38C2">
        <w:rPr>
          <w:rFonts w:ascii="Times New Roman" w:hAnsi="Times New Roman" w:cs="Times New Roman"/>
        </w:rPr>
        <w:t xml:space="preserve">u Primorsko-goranskoj županiji. </w:t>
      </w:r>
    </w:p>
    <w:p w14:paraId="382DB5A2" w14:textId="77777777" w:rsidR="00FF38C2" w:rsidRPr="00FF38C2" w:rsidRDefault="00FF38C2" w:rsidP="00FF38C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FF38C2">
        <w:rPr>
          <w:rFonts w:ascii="Times New Roman" w:hAnsi="Times New Roman" w:cs="Times New Roman"/>
        </w:rPr>
        <w:t xml:space="preserve">Žalba iz stavka 1. ovoga članka podnosi se putem izbornog povjerenstva roku od 48 sati računajući od dana primitka pobijanog rješenja. </w:t>
      </w:r>
    </w:p>
    <w:p w14:paraId="4C9DD82D" w14:textId="77777777" w:rsidR="00FF38C2" w:rsidRPr="00FF38C2" w:rsidRDefault="00FF38C2" w:rsidP="00FF38C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FF38C2">
        <w:rPr>
          <w:rFonts w:ascii="Times New Roman" w:hAnsi="Times New Roman" w:cs="Times New Roman"/>
          <w:strike/>
          <w:color w:val="0070C0"/>
        </w:rPr>
        <w:t>Ured državne uprave</w:t>
      </w:r>
      <w:r w:rsidRPr="00FF38C2">
        <w:rPr>
          <w:rFonts w:ascii="Times New Roman" w:hAnsi="Times New Roman" w:cs="Times New Roman"/>
          <w:color w:val="0070C0"/>
        </w:rPr>
        <w:t xml:space="preserve"> </w:t>
      </w:r>
      <w:r w:rsidRPr="00FF38C2">
        <w:rPr>
          <w:rFonts w:ascii="Times New Roman" w:hAnsi="Times New Roman" w:cs="Times New Roman"/>
          <w:color w:val="FF0000"/>
        </w:rPr>
        <w:t xml:space="preserve">Upravno tijelo </w:t>
      </w:r>
      <w:r w:rsidRPr="00FF38C2">
        <w:rPr>
          <w:rFonts w:ascii="Times New Roman" w:hAnsi="Times New Roman" w:cs="Times New Roman"/>
        </w:rPr>
        <w:t>u Primorsko-goranskoj županiji će o žalbi odlučiti u roku od 48 sati od dana primitka žalbe.</w:t>
      </w:r>
    </w:p>
    <w:p w14:paraId="5E7B0565" w14:textId="77777777" w:rsidR="00FF38C2" w:rsidRPr="00FF38C2" w:rsidRDefault="00FF38C2" w:rsidP="00FF38C2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308AE5BC" w14:textId="77777777" w:rsidR="00FF38C2" w:rsidRPr="00FF38C2" w:rsidRDefault="00FF38C2" w:rsidP="00FF38C2">
      <w:pPr>
        <w:pStyle w:val="Odlomakpopisa"/>
        <w:numPr>
          <w:ilvl w:val="0"/>
          <w:numId w:val="1"/>
        </w:numPr>
        <w:rPr>
          <w:b/>
        </w:rPr>
      </w:pPr>
      <w:r w:rsidRPr="00FF38C2">
        <w:rPr>
          <w:b/>
        </w:rPr>
        <w:t xml:space="preserve">OBRAZLOŽENJE PRIJEDLOGA  OVE  ODLUKE </w:t>
      </w:r>
    </w:p>
    <w:p w14:paraId="5B9C224E" w14:textId="77777777" w:rsidR="00FF38C2" w:rsidRPr="00FF38C2" w:rsidRDefault="00FF38C2" w:rsidP="00FF38C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FDCEF58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S Sustav lokalne i područne (regionalne) samouprave u Republici Hrvatskoj uređen je Zakonom o lokalnoj i područnoj (regionalnoj) samoupravi (Narodne novine, br. 33/01, 60/01 – vjerodostojno tumačenje, 129/05, 109/07, 125/08, 36/09, 150/11, 144/12, 19/13 – pročišćeni tekst, 137/15 – ispravak i 123/17). Tim se Zakonom uređuju jedinice lokalne samouprave i jedinice područne (regionalne) samouprave, njihov djelokrug i ustrojstvo, način rada njihovih tijela, nadzor nad njihovim aktima i radom te druga pitanja od značenja za njihov rad. </w:t>
      </w:r>
    </w:p>
    <w:p w14:paraId="29D6B0C0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Temeljem Ustava Republike Hrvatske državna vlast ustrojena je na načelu diobe vlasti na zakonodavnu, izvršnu i sudbenu, a ograničena je Ustavom zajamčenim pravom na lokalnu i područnu (regionalnu) samoupravu. Odredbom članka 133. Ustava propisano je da se građanima jamči pravo na lokalnu i područnu (regionalnu) samoupravu, koje se ostvaruje preko lokalnih, odnosno područnih (regionalnih) predstavničkih tijela koja su sastavljena od članova izabranih na slobodnim i tajnim izborima na temelju neposrednog, jednakog i općega biračkog prava, te da građani mogu neposredno sudjelovati u upravljanju lokalnim poslovima, putem zborova, referenduma i drugih oblika neposrednog odlučivanja u skladu sa zakonom i statutom. Odredbom članka 135. Ustava propisano je da se poslovi lokalnog i područnog (regionalnog) djelokruga uređuju zakonom, a prilikom dodjeljivanja tih poslova prednost će imati ona tijela koja su najbliža građanima. </w:t>
      </w:r>
    </w:p>
    <w:p w14:paraId="2C478EEB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Također, odredbom članka 117. Ustava Republike Hrvatske propisano je da se određeni poslovi državne uprave mogu zakonom povjeriti tijelima jedinica lokalne i područne (regionalne) samouprave i pravnim osobama koje imaju javne ovlasti. </w:t>
      </w:r>
    </w:p>
    <w:p w14:paraId="504286B1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S ciljem provedbe Nacionalnog programa reformi 2019. u okviru reformskog prioriteta „Unaprjeđenje javne uprave“ koji uključuje mjeru 1.4.4. „Decentralizacija i racionalizacija“, nakon stupanja na snagu Zakona o sustavu državne uprave (Narodne novine, broj 66/19) potrebno je bilo uspostaviti jedinstveni normativni okvir kojim se na dosljedan i cjelovit način uređuje sustav državne uprave. </w:t>
      </w:r>
    </w:p>
    <w:p w14:paraId="23360C6B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U tom smislu bile su potrebne izmjene Zakona o lokalnoj i područnoj (regionalnoj) samoupravi u dijelu kojim je propisana stvarna nadležnost ureda državne uprave u županijama za obavljanje poslova državne uprave kojima će se pojedini poslovi državne uprave povjeriti županijama, osim poslova upravnog i inspekcijskog nadzora te nadzora zakonitosti općih akata </w:t>
      </w:r>
      <w:r w:rsidRPr="00FF38C2">
        <w:rPr>
          <w:rFonts w:ascii="Times New Roman" w:hAnsi="Times New Roman" w:cs="Times New Roman"/>
          <w:sz w:val="24"/>
          <w:szCs w:val="24"/>
        </w:rPr>
        <w:lastRenderedPageBreak/>
        <w:t xml:space="preserve">koji će se, ovisno o upravnom području, staviti u nadležnost tijela državne uprave te također, odgovarajuće izmjene zakona kojima se propisuju određene ovlasti, zadaće ili se na drugi način upućuje na dužnosnički položaj pomoćnika ministra. </w:t>
      </w:r>
    </w:p>
    <w:p w14:paraId="6B872FB9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 xml:space="preserve">Isto tako, budući da se više ne ustrojavaju uredi državne uprave u županijama, ne utvrđuje se ni podjela tijela državne uprave na središnja i prvostupanjska tijela državne uprave. </w:t>
      </w:r>
    </w:p>
    <w:p w14:paraId="3C3EB7A8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t>Vezano uz obavljanje poslova državne uprave, u važećem Zakonu o lokalnoj i područnoj (regionalnoj) samoupravi sadržan je dio odredaba koje se odnose na obavljanje poslova državne uprave u jedinicama lokalne i područne (regionalne) samouprave, no nije sadržana detaljnija razrada vezana uz povjerene poslove državne uprave koje mogu obavljati upravna tijela jedinica.</w:t>
      </w:r>
    </w:p>
    <w:p w14:paraId="4D186DCA" w14:textId="77777777" w:rsidR="00FF38C2" w:rsidRPr="00FF38C2" w:rsidRDefault="00FF38C2" w:rsidP="00FF38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8BA29F" w14:textId="3D38BC58" w:rsidR="00FF38C2" w:rsidRPr="00FF38C2" w:rsidRDefault="00FF38C2">
      <w:pPr>
        <w:rPr>
          <w:rFonts w:ascii="Times New Roman" w:hAnsi="Times New Roman" w:cs="Times New Roman"/>
          <w:sz w:val="24"/>
          <w:szCs w:val="24"/>
        </w:rPr>
      </w:pPr>
      <w:r w:rsidRPr="00FF38C2">
        <w:rPr>
          <w:rFonts w:ascii="Times New Roman" w:hAnsi="Times New Roman" w:cs="Times New Roman"/>
          <w:sz w:val="24"/>
          <w:szCs w:val="24"/>
        </w:rPr>
        <w:br w:type="page"/>
      </w:r>
    </w:p>
    <w:p w14:paraId="7D5A09FE" w14:textId="77777777" w:rsidR="00FF38C2" w:rsidRDefault="00FF38C2" w:rsidP="00FF38C2">
      <w:pPr>
        <w:pStyle w:val="Opisslike"/>
        <w:jc w:val="center"/>
        <w:rPr>
          <w:rFonts w:ascii="Arial Narrow" w:hAnsi="Arial Narrow"/>
          <w:sz w:val="24"/>
          <w:szCs w:val="24"/>
        </w:rPr>
      </w:pPr>
      <w:bookmarkStart w:id="2" w:name="_Toc468978617"/>
      <w:bookmarkEnd w:id="1"/>
      <w:r w:rsidRPr="00F742DA">
        <w:rPr>
          <w:rFonts w:ascii="Arial Narrow" w:hAnsi="Arial Narrow"/>
          <w:sz w:val="24"/>
          <w:szCs w:val="24"/>
        </w:rPr>
        <w:lastRenderedPageBreak/>
        <w:t>Obrazac Izvješća o savjetovanju s javnošću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0"/>
        <w:gridCol w:w="5232"/>
      </w:tblGrid>
      <w:tr w:rsidR="00FF38C2" w:rsidRPr="00380E25" w14:paraId="20B86353" w14:textId="77777777" w:rsidTr="00BA6B16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14:paraId="023E430C" w14:textId="77777777" w:rsidR="00FF38C2" w:rsidRPr="002F4136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>IZVJEŠĆE O SAVJETOVANJU S JAVNOŠĆU</w:t>
            </w:r>
          </w:p>
          <w:p w14:paraId="299EDAE2" w14:textId="77777777" w:rsidR="00FF38C2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U POSTUPKU DONOŠENJA </w:t>
            </w:r>
            <w:r>
              <w:rPr>
                <w:rFonts w:ascii="Times New Roman" w:hAnsi="Times New Roman" w:cs="Times New Roman"/>
                <w:b/>
                <w:bCs/>
              </w:rPr>
              <w:t>IZMJENA I DOPUNA ODLUKE O IZBORU ČLANOVA VIJEĆA MJESNIH ODBORA NA PODRUČJU GRADA DELNICA</w:t>
            </w:r>
          </w:p>
          <w:p w14:paraId="4E3FDA6F" w14:textId="77777777" w:rsidR="00FF38C2" w:rsidRPr="002F4136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ABA600" w14:textId="77777777" w:rsidR="00FF38C2" w:rsidRPr="002F4136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Nositelj izrade izvješća: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Tomislav Mrle,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mag.iur.univ.spec.polit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0E0C0108" w14:textId="77777777" w:rsidR="00FF38C2" w:rsidRPr="002F4136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Delnice, 24.02.2020.g.</w:t>
            </w:r>
          </w:p>
          <w:p w14:paraId="7D9037C4" w14:textId="77777777" w:rsidR="00FF38C2" w:rsidRPr="002F4136" w:rsidRDefault="00FF38C2" w:rsidP="00BA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F38C2" w:rsidRPr="00380E25" w14:paraId="49265B8B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CC72A36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FAB4942" w14:textId="77777777" w:rsidR="00FF38C2" w:rsidRPr="002F4136" w:rsidRDefault="00FF38C2" w:rsidP="00BA6B1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 xml:space="preserve">Odluka o 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2F4136">
              <w:rPr>
                <w:rFonts w:ascii="Times New Roman" w:hAnsi="Times New Roman" w:cs="Times New Roman"/>
                <w:bCs/>
              </w:rPr>
              <w:t xml:space="preserve">. Izmjenama i dopunama </w:t>
            </w:r>
            <w:r>
              <w:rPr>
                <w:rFonts w:ascii="Times New Roman" w:hAnsi="Times New Roman" w:cs="Times New Roman"/>
                <w:bCs/>
              </w:rPr>
              <w:t xml:space="preserve">Odluke o izboru članova Vijeća Mjesnih odbora na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poručju</w:t>
            </w:r>
            <w:proofErr w:type="spellEnd"/>
            <w:r w:rsidRPr="002F4136">
              <w:rPr>
                <w:rFonts w:ascii="Times New Roman" w:hAnsi="Times New Roman" w:cs="Times New Roman"/>
                <w:bCs/>
              </w:rPr>
              <w:t xml:space="preserve"> Grada Delnica</w:t>
            </w:r>
          </w:p>
        </w:tc>
      </w:tr>
      <w:tr w:rsidR="00FF38C2" w:rsidRPr="00380E25" w14:paraId="46C23498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F92B2EB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Naziv tijela nadležnog za izradu nacrta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9E6CFE5" w14:textId="77777777" w:rsidR="00FF38C2" w:rsidRPr="002F4136" w:rsidRDefault="00FF38C2" w:rsidP="00BA6B1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Gradonačelnik Ivica Knežević,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dipl.iur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FF38C2" w:rsidRPr="00380E25" w14:paraId="522E11A0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3689219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7DB98B9D" w14:textId="77777777" w:rsidR="00FF38C2" w:rsidRPr="002F4136" w:rsidRDefault="00FF38C2" w:rsidP="00BA6B1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</w:rPr>
              <w:t>Usklađivanje sa Izmjenama Zakona o lokalnoj i područnoj (regionalnoj) samoupravi u dijelu kojim je propisana stvarna nadležnost ureda državne uprave u županijama za obavljanje poslova državne uprave kojima će se pojedini poslovi državne uprave povjeriti županijama, osim poslova upravnog i inspekcijskog nadzora te nadzora zakonitosti općih akata koji će se, ovisno o upravnom području, staviti u nadležnost tijela državne uprave</w:t>
            </w:r>
            <w:r>
              <w:rPr>
                <w:rFonts w:ascii="Times New Roman" w:hAnsi="Times New Roman" w:cs="Times New Roman"/>
              </w:rPr>
              <w:t>, a ovdje se radi da je u žalbenom postupku kod provedbe izbora umjesto UDU sada nadležno određeno upravno tijelo koje preuzima poslove UDU.</w:t>
            </w:r>
          </w:p>
        </w:tc>
      </w:tr>
      <w:tr w:rsidR="00FF38C2" w:rsidRPr="00380E25" w14:paraId="3B86F007" w14:textId="77777777" w:rsidTr="00BA6B16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C671040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Objava dokumenata za savjetovanje </w:t>
            </w:r>
          </w:p>
          <w:p w14:paraId="28E73B06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9D00B81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Razdoblje provedbe savjetovanja </w:t>
            </w:r>
          </w:p>
          <w:p w14:paraId="4D5621CA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C5B189F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>Navesti poveznicu na internetsko mjesto odnosno portal</w:t>
            </w:r>
          </w:p>
          <w:p w14:paraId="4DCC8E96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 xml:space="preserve"> </w:t>
            </w:r>
            <w:hyperlink r:id="rId5" w:history="1">
              <w:r w:rsidRPr="002F4136">
                <w:rPr>
                  <w:rStyle w:val="Hiperveza"/>
                  <w:rFonts w:ascii="Times New Roman" w:hAnsi="Times New Roman" w:cs="Times New Roman"/>
                </w:rPr>
                <w:t>https://delnice.hr/index.php/savjetovanje-sa-zainteresiranom-javnoscu</w:t>
              </w:r>
            </w:hyperlink>
          </w:p>
        </w:tc>
      </w:tr>
      <w:tr w:rsidR="00FF38C2" w:rsidRPr="00380E25" w14:paraId="66A1C122" w14:textId="77777777" w:rsidTr="00BA6B16">
        <w:trPr>
          <w:trHeight w:val="1499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B306B9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915BA4D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22.01.-21.02.2020.g.</w:t>
            </w:r>
          </w:p>
          <w:p w14:paraId="019906AD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FF38C2" w:rsidRPr="00380E25" w14:paraId="7030C3BF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7B2E96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EB711C0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ije bilo zainteresiranih.</w:t>
            </w:r>
          </w:p>
        </w:tc>
      </w:tr>
      <w:tr w:rsidR="00FF38C2" w:rsidRPr="00380E25" w14:paraId="52B8D16F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9D25DCA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664DB56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  <w:p w14:paraId="563F3A9F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-----------------------------------</w:t>
            </w:r>
          </w:p>
        </w:tc>
      </w:tr>
      <w:tr w:rsidR="00FF38C2" w:rsidRPr="00380E25" w14:paraId="7E59D9DD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74769D7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9B420C4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>------------------------------------</w:t>
            </w:r>
          </w:p>
        </w:tc>
      </w:tr>
      <w:tr w:rsidR="00FF38C2" w:rsidRPr="00380E25" w14:paraId="0BDA62EB" w14:textId="77777777" w:rsidTr="00BA6B16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807EB3F" w14:textId="77777777" w:rsidR="00FF38C2" w:rsidRPr="002F4136" w:rsidRDefault="00FF38C2" w:rsidP="00BA6B1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F4136">
              <w:rPr>
                <w:rFonts w:ascii="Times New Roman" w:hAnsi="Times New Roman" w:cs="Times New Roman"/>
                <w:b/>
                <w:bCs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42D8A262" w14:textId="77777777" w:rsidR="00FF38C2" w:rsidRPr="002F4136" w:rsidRDefault="00FF38C2" w:rsidP="00BA6B16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F4136">
              <w:rPr>
                <w:rFonts w:ascii="Times New Roman" w:hAnsi="Times New Roman" w:cs="Times New Roman"/>
                <w:bCs/>
              </w:rPr>
              <w:t>-----------------------------------</w:t>
            </w:r>
          </w:p>
        </w:tc>
      </w:tr>
    </w:tbl>
    <w:p w14:paraId="541198A1" w14:textId="77777777" w:rsidR="00FF38C2" w:rsidRPr="00E738EC" w:rsidRDefault="00FF38C2" w:rsidP="00FF38C2">
      <w:pPr>
        <w:rPr>
          <w:rFonts w:ascii="Arial Narrow" w:eastAsia="Calibri" w:hAnsi="Arial Narrow" w:cs="Times New Roman"/>
          <w:b/>
          <w:bCs/>
          <w:sz w:val="20"/>
          <w:szCs w:val="20"/>
        </w:rPr>
      </w:pPr>
      <w:bookmarkStart w:id="3" w:name="_Toc468978618"/>
      <w:r w:rsidRPr="00E738EC">
        <w:rPr>
          <w:rFonts w:ascii="Arial Narrow" w:eastAsia="Calibri" w:hAnsi="Arial Narrow" w:cs="Times New Roman"/>
          <w:b/>
          <w:bCs/>
          <w:sz w:val="20"/>
          <w:szCs w:val="20"/>
        </w:rPr>
        <w:t>Prilog 1. Pregled prihvaćenih i neprihvaćenih primjedbi</w:t>
      </w:r>
      <w:bookmarkEnd w:id="3"/>
    </w:p>
    <w:tbl>
      <w:tblPr>
        <w:tblW w:w="93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887"/>
        <w:gridCol w:w="1984"/>
        <w:gridCol w:w="2046"/>
        <w:gridCol w:w="2632"/>
      </w:tblGrid>
      <w:tr w:rsidR="00FF38C2" w:rsidRPr="00E738EC" w14:paraId="7B9C7A36" w14:textId="77777777" w:rsidTr="00BA6B16">
        <w:tc>
          <w:tcPr>
            <w:tcW w:w="773" w:type="dxa"/>
            <w:vAlign w:val="center"/>
          </w:tcPr>
          <w:p w14:paraId="4219285D" w14:textId="77777777" w:rsidR="00FF38C2" w:rsidRPr="00E738EC" w:rsidRDefault="00FF38C2" w:rsidP="00BA6B16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1887" w:type="dxa"/>
            <w:vAlign w:val="center"/>
          </w:tcPr>
          <w:p w14:paraId="5A2E4363" w14:textId="77777777" w:rsidR="00FF38C2" w:rsidRPr="00E738EC" w:rsidRDefault="00FF38C2" w:rsidP="00BA6B16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1984" w:type="dxa"/>
            <w:vAlign w:val="center"/>
          </w:tcPr>
          <w:p w14:paraId="3BDC115F" w14:textId="77777777" w:rsidR="00FF38C2" w:rsidRPr="00E738EC" w:rsidRDefault="00FF38C2" w:rsidP="00BA6B16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2046" w:type="dxa"/>
            <w:vAlign w:val="center"/>
          </w:tcPr>
          <w:p w14:paraId="04932C47" w14:textId="77777777" w:rsidR="00FF38C2" w:rsidRPr="00E738EC" w:rsidRDefault="00FF38C2" w:rsidP="00BA6B16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632" w:type="dxa"/>
            <w:vAlign w:val="center"/>
          </w:tcPr>
          <w:p w14:paraId="1D164D34" w14:textId="77777777" w:rsidR="00FF38C2" w:rsidRPr="00E738EC" w:rsidRDefault="00FF38C2" w:rsidP="00BA6B16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FF38C2" w:rsidRPr="00E738EC" w14:paraId="1001964C" w14:textId="77777777" w:rsidTr="00BA6B16">
        <w:trPr>
          <w:trHeight w:val="567"/>
        </w:trPr>
        <w:tc>
          <w:tcPr>
            <w:tcW w:w="773" w:type="dxa"/>
          </w:tcPr>
          <w:p w14:paraId="3D095DE8" w14:textId="77777777" w:rsidR="00FF38C2" w:rsidRPr="00E738EC" w:rsidRDefault="00FF38C2" w:rsidP="00BA6B1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87" w:type="dxa"/>
          </w:tcPr>
          <w:p w14:paraId="2B646386" w14:textId="77777777" w:rsidR="00FF38C2" w:rsidRPr="00E738EC" w:rsidRDefault="00FF38C2" w:rsidP="00BA6B1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4AE824" w14:textId="77777777" w:rsidR="00FF38C2" w:rsidRPr="00E738EC" w:rsidRDefault="00FF38C2" w:rsidP="00BA6B1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046" w:type="dxa"/>
          </w:tcPr>
          <w:p w14:paraId="65B88C76" w14:textId="77777777" w:rsidR="00FF38C2" w:rsidRPr="00E738EC" w:rsidRDefault="00FF38C2" w:rsidP="00BA6B1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3F16D78" w14:textId="77777777" w:rsidR="00FF38C2" w:rsidRPr="00E738EC" w:rsidRDefault="00FF38C2" w:rsidP="00BA6B1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49E4D44" w14:textId="77777777" w:rsidR="00781E1A" w:rsidRDefault="00781E1A" w:rsidP="005629A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781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E0C"/>
    <w:multiLevelType w:val="hybridMultilevel"/>
    <w:tmpl w:val="04C0AE9E"/>
    <w:lvl w:ilvl="0" w:tplc="2BCA4F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5EE1"/>
    <w:multiLevelType w:val="hybridMultilevel"/>
    <w:tmpl w:val="FD2E62EA"/>
    <w:lvl w:ilvl="0" w:tplc="70307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12ACF"/>
    <w:multiLevelType w:val="hybridMultilevel"/>
    <w:tmpl w:val="C1427A9E"/>
    <w:lvl w:ilvl="0" w:tplc="0E2AA9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B4848"/>
    <w:multiLevelType w:val="hybridMultilevel"/>
    <w:tmpl w:val="501EF438"/>
    <w:lvl w:ilvl="0" w:tplc="2E2E094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F5376"/>
    <w:multiLevelType w:val="hybridMultilevel"/>
    <w:tmpl w:val="67C0CC9C"/>
    <w:lvl w:ilvl="0" w:tplc="DEB2F8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44E6F"/>
    <w:multiLevelType w:val="hybridMultilevel"/>
    <w:tmpl w:val="2B62AC46"/>
    <w:lvl w:ilvl="0" w:tplc="1E9C903E">
      <w:start w:val="1"/>
      <w:numFmt w:val="decimal"/>
      <w:lvlText w:val="(%1)"/>
      <w:lvlJc w:val="left"/>
      <w:pPr>
        <w:ind w:left="1068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6C4CE6"/>
    <w:multiLevelType w:val="hybridMultilevel"/>
    <w:tmpl w:val="067E7B24"/>
    <w:lvl w:ilvl="0" w:tplc="ADCC209E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C123B"/>
    <w:multiLevelType w:val="hybridMultilevel"/>
    <w:tmpl w:val="51545608"/>
    <w:lvl w:ilvl="0" w:tplc="C39CEC4E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01"/>
    <w:rsid w:val="00085112"/>
    <w:rsid w:val="00093A3D"/>
    <w:rsid w:val="001106AD"/>
    <w:rsid w:val="00143915"/>
    <w:rsid w:val="002F0C31"/>
    <w:rsid w:val="00387D61"/>
    <w:rsid w:val="003A5327"/>
    <w:rsid w:val="003E5CE5"/>
    <w:rsid w:val="0043087F"/>
    <w:rsid w:val="0045424E"/>
    <w:rsid w:val="005629A8"/>
    <w:rsid w:val="00574D3D"/>
    <w:rsid w:val="005B4EED"/>
    <w:rsid w:val="005C2108"/>
    <w:rsid w:val="005E3A57"/>
    <w:rsid w:val="0064333A"/>
    <w:rsid w:val="00701B01"/>
    <w:rsid w:val="007532E5"/>
    <w:rsid w:val="00770B7D"/>
    <w:rsid w:val="00781E1A"/>
    <w:rsid w:val="007A68AA"/>
    <w:rsid w:val="007A7CBB"/>
    <w:rsid w:val="009258E1"/>
    <w:rsid w:val="00942D79"/>
    <w:rsid w:val="009860CD"/>
    <w:rsid w:val="009D0D01"/>
    <w:rsid w:val="009E5CAD"/>
    <w:rsid w:val="00A649BD"/>
    <w:rsid w:val="00A9614A"/>
    <w:rsid w:val="00B1293A"/>
    <w:rsid w:val="00B67066"/>
    <w:rsid w:val="00B80095"/>
    <w:rsid w:val="00B920DC"/>
    <w:rsid w:val="00B96363"/>
    <w:rsid w:val="00CD440E"/>
    <w:rsid w:val="00D27A27"/>
    <w:rsid w:val="00D82FC9"/>
    <w:rsid w:val="00DD2FBE"/>
    <w:rsid w:val="00DE0A95"/>
    <w:rsid w:val="00E17BA9"/>
    <w:rsid w:val="00E2325E"/>
    <w:rsid w:val="00F264B7"/>
    <w:rsid w:val="00FA0458"/>
    <w:rsid w:val="00FB54BD"/>
    <w:rsid w:val="00FE4511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017C"/>
  <w15:chartTrackingRefBased/>
  <w15:docId w15:val="{EE135FD9-4667-403D-8B72-F9EEB7CC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27A27"/>
    <w:pPr>
      <w:spacing w:after="0" w:line="240" w:lineRule="auto"/>
    </w:pPr>
  </w:style>
  <w:style w:type="paragraph" w:customStyle="1" w:styleId="box456371">
    <w:name w:val="box_456371"/>
    <w:basedOn w:val="Normal"/>
    <w:rsid w:val="00D27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670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5629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3087F"/>
    <w:rPr>
      <w:b/>
      <w:bCs/>
    </w:rPr>
  </w:style>
  <w:style w:type="paragraph" w:styleId="Tijeloteksta2">
    <w:name w:val="Body Text 2"/>
    <w:basedOn w:val="Default"/>
    <w:next w:val="Default"/>
    <w:link w:val="Tijeloteksta2Char"/>
    <w:uiPriority w:val="99"/>
    <w:rsid w:val="00FB54BD"/>
    <w:rPr>
      <w:color w:val="auto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FB54BD"/>
    <w:rPr>
      <w:rFonts w:ascii="Arial" w:hAnsi="Arial" w:cs="Arial"/>
      <w:sz w:val="24"/>
      <w:szCs w:val="24"/>
    </w:rPr>
  </w:style>
  <w:style w:type="paragraph" w:styleId="Opisslike">
    <w:name w:val="caption"/>
    <w:basedOn w:val="Normal"/>
    <w:next w:val="Normal"/>
    <w:uiPriority w:val="35"/>
    <w:qFormat/>
    <w:rsid w:val="00FF38C2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character" w:styleId="Hiperveza">
    <w:name w:val="Hyperlink"/>
    <w:basedOn w:val="Zadanifontodlomka"/>
    <w:uiPriority w:val="99"/>
    <w:semiHidden/>
    <w:unhideWhenUsed/>
    <w:rsid w:val="00FF3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1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lnice.hr/index.php/savjetovanje-sa-zainteresiranom-javnos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Martina Petranović</cp:lastModifiedBy>
  <cp:revision>17</cp:revision>
  <cp:lastPrinted>2019-12-19T13:41:00Z</cp:lastPrinted>
  <dcterms:created xsi:type="dcterms:W3CDTF">2018-11-06T11:10:00Z</dcterms:created>
  <dcterms:modified xsi:type="dcterms:W3CDTF">2020-02-24T13:28:00Z</dcterms:modified>
</cp:coreProperties>
</file>