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78E" w:rsidRPr="00F85D48" w:rsidRDefault="00CA078E" w:rsidP="00CA078E">
      <w:pPr>
        <w:rPr>
          <w:rFonts w:ascii="Times New Roman" w:hAnsi="Times New Roman" w:cs="Times New Roman"/>
          <w:sz w:val="32"/>
          <w:szCs w:val="32"/>
        </w:rPr>
      </w:pPr>
      <w:r w:rsidRPr="00F85D48">
        <w:rPr>
          <w:rFonts w:ascii="Times New Roman" w:hAnsi="Times New Roman" w:cs="Times New Roman"/>
          <w:sz w:val="32"/>
          <w:szCs w:val="32"/>
        </w:rPr>
        <w:t>REPUBLIKA HRVATSKA</w:t>
      </w:r>
    </w:p>
    <w:p w:rsidR="00CA078E" w:rsidRPr="00F85D48" w:rsidRDefault="00CA078E" w:rsidP="00CA078E">
      <w:pPr>
        <w:rPr>
          <w:rFonts w:ascii="Times New Roman" w:hAnsi="Times New Roman" w:cs="Times New Roman"/>
          <w:sz w:val="32"/>
          <w:szCs w:val="32"/>
        </w:rPr>
      </w:pPr>
      <w:r w:rsidRPr="00F85D48">
        <w:rPr>
          <w:rFonts w:ascii="Times New Roman" w:hAnsi="Times New Roman" w:cs="Times New Roman"/>
          <w:sz w:val="32"/>
          <w:szCs w:val="32"/>
        </w:rPr>
        <w:t>PRIMORSKO-GORANSKA ŽUPANIJA</w:t>
      </w:r>
    </w:p>
    <w:p w:rsidR="00CA078E" w:rsidRPr="00F85D48" w:rsidRDefault="00CA078E" w:rsidP="00CA078E">
      <w:pPr>
        <w:rPr>
          <w:rFonts w:ascii="Times New Roman" w:hAnsi="Times New Roman" w:cs="Times New Roman"/>
          <w:sz w:val="32"/>
          <w:szCs w:val="32"/>
        </w:rPr>
      </w:pPr>
      <w:r w:rsidRPr="00F85D48">
        <w:rPr>
          <w:rFonts w:ascii="Times New Roman" w:hAnsi="Times New Roman" w:cs="Times New Roman"/>
          <w:sz w:val="32"/>
          <w:szCs w:val="32"/>
        </w:rPr>
        <w:t>GRAD DELNICE</w:t>
      </w:r>
    </w:p>
    <w:p w:rsidR="00CA078E" w:rsidRPr="00F85D48" w:rsidRDefault="00CA078E" w:rsidP="00CA078E">
      <w:pPr>
        <w:rPr>
          <w:rFonts w:ascii="Times New Roman" w:hAnsi="Times New Roman" w:cs="Times New Roman"/>
          <w:b/>
          <w:sz w:val="32"/>
          <w:szCs w:val="32"/>
        </w:rPr>
      </w:pPr>
      <w:r w:rsidRPr="00F85D48">
        <w:rPr>
          <w:rFonts w:ascii="Times New Roman" w:hAnsi="Times New Roman" w:cs="Times New Roman"/>
          <w:b/>
          <w:sz w:val="32"/>
          <w:szCs w:val="32"/>
        </w:rPr>
        <w:t>GRADONAČELNIK</w:t>
      </w:r>
    </w:p>
    <w:p w:rsidR="00CA078E" w:rsidRPr="00F85D48" w:rsidRDefault="00CA078E" w:rsidP="00CA078E">
      <w:pPr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rPr>
          <w:rFonts w:ascii="Times New Roman" w:hAnsi="Times New Roman" w:cs="Times New Roman"/>
          <w:b/>
          <w:sz w:val="32"/>
          <w:szCs w:val="32"/>
        </w:rPr>
      </w:pPr>
      <w:r w:rsidRPr="00F85D48">
        <w:rPr>
          <w:rFonts w:ascii="Times New Roman" w:hAnsi="Times New Roman" w:cs="Times New Roman"/>
          <w:b/>
          <w:sz w:val="32"/>
          <w:szCs w:val="32"/>
        </w:rPr>
        <w:tab/>
      </w:r>
      <w:r w:rsidRPr="00F85D48">
        <w:rPr>
          <w:rFonts w:ascii="Times New Roman" w:hAnsi="Times New Roman" w:cs="Times New Roman"/>
          <w:b/>
          <w:sz w:val="32"/>
          <w:szCs w:val="32"/>
        </w:rPr>
        <w:tab/>
      </w:r>
      <w:r w:rsidRPr="00F85D48">
        <w:rPr>
          <w:rFonts w:ascii="Times New Roman" w:hAnsi="Times New Roman" w:cs="Times New Roman"/>
          <w:b/>
          <w:sz w:val="32"/>
          <w:szCs w:val="32"/>
        </w:rPr>
        <w:tab/>
      </w:r>
      <w:r w:rsidRPr="00F85D48">
        <w:rPr>
          <w:rFonts w:ascii="Times New Roman" w:hAnsi="Times New Roman" w:cs="Times New Roman"/>
          <w:b/>
          <w:sz w:val="32"/>
          <w:szCs w:val="32"/>
        </w:rPr>
        <w:tab/>
        <w:t>GRADSKO VIJEĆE GRADA DELNICA</w:t>
      </w:r>
    </w:p>
    <w:p w:rsidR="00CA078E" w:rsidRPr="00F85D48" w:rsidRDefault="00CA078E" w:rsidP="00CA078E">
      <w:pPr>
        <w:rPr>
          <w:rFonts w:ascii="Times New Roman" w:hAnsi="Times New Roman" w:cs="Times New Roman"/>
          <w:sz w:val="32"/>
          <w:szCs w:val="32"/>
        </w:rPr>
      </w:pPr>
      <w:r w:rsidRPr="00F85D48">
        <w:rPr>
          <w:rFonts w:ascii="Times New Roman" w:hAnsi="Times New Roman" w:cs="Times New Roman"/>
          <w:sz w:val="32"/>
          <w:szCs w:val="32"/>
        </w:rPr>
        <w:tab/>
      </w:r>
      <w:r w:rsidRPr="00F85D48">
        <w:rPr>
          <w:rFonts w:ascii="Times New Roman" w:hAnsi="Times New Roman" w:cs="Times New Roman"/>
          <w:sz w:val="32"/>
          <w:szCs w:val="32"/>
        </w:rPr>
        <w:tab/>
      </w:r>
      <w:r w:rsidRPr="00F85D48">
        <w:rPr>
          <w:rFonts w:ascii="Times New Roman" w:hAnsi="Times New Roman" w:cs="Times New Roman"/>
          <w:sz w:val="32"/>
          <w:szCs w:val="32"/>
        </w:rPr>
        <w:tab/>
      </w:r>
      <w:r w:rsidRPr="00F85D48">
        <w:rPr>
          <w:rFonts w:ascii="Times New Roman" w:hAnsi="Times New Roman" w:cs="Times New Roman"/>
          <w:sz w:val="32"/>
          <w:szCs w:val="32"/>
        </w:rPr>
        <w:tab/>
      </w:r>
      <w:r w:rsidRPr="00F85D48">
        <w:rPr>
          <w:rFonts w:ascii="Times New Roman" w:hAnsi="Times New Roman" w:cs="Times New Roman"/>
          <w:sz w:val="32"/>
          <w:szCs w:val="32"/>
        </w:rPr>
        <w:tab/>
        <w:t>n/r predsjednice Nade Glad</w:t>
      </w:r>
    </w:p>
    <w:p w:rsidR="00CA078E" w:rsidRPr="00F85D48" w:rsidRDefault="00CA078E" w:rsidP="00CA078E">
      <w:pPr>
        <w:rPr>
          <w:rFonts w:ascii="Times New Roman" w:hAnsi="Times New Roman" w:cs="Times New Roman"/>
          <w:sz w:val="32"/>
          <w:szCs w:val="32"/>
        </w:rPr>
      </w:pPr>
    </w:p>
    <w:p w:rsidR="00CA078E" w:rsidRPr="00F85D48" w:rsidRDefault="00CA078E" w:rsidP="00CA078E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F85D48">
        <w:rPr>
          <w:rFonts w:ascii="Times New Roman" w:hAnsi="Times New Roman" w:cs="Times New Roman"/>
          <w:sz w:val="28"/>
          <w:szCs w:val="28"/>
        </w:rPr>
        <w:t>Na temelju članka 48. Stavka 1. Zakona o lokalnoj i područnoj (regionalnoj) samoupravi prosljeđujem Gradskom vijeću Grada Delnica na razmatranje i usvajanje</w:t>
      </w:r>
    </w:p>
    <w:p w:rsidR="00CA078E" w:rsidRPr="00F85D48" w:rsidRDefault="00CA078E" w:rsidP="00CA078E">
      <w:pPr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85D48">
        <w:rPr>
          <w:rFonts w:ascii="Times New Roman" w:hAnsi="Times New Roman" w:cs="Times New Roman"/>
          <w:b/>
          <w:sz w:val="36"/>
          <w:szCs w:val="36"/>
        </w:rPr>
        <w:t>NACRT</w:t>
      </w:r>
    </w:p>
    <w:p w:rsidR="00CA078E" w:rsidRPr="00F85D48" w:rsidRDefault="00CA078E" w:rsidP="00CA078E">
      <w:pPr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5D48">
        <w:rPr>
          <w:rFonts w:ascii="Times New Roman" w:hAnsi="Times New Roman" w:cs="Times New Roman"/>
          <w:b/>
          <w:sz w:val="32"/>
          <w:szCs w:val="32"/>
        </w:rPr>
        <w:t>ODLUKE</w:t>
      </w:r>
    </w:p>
    <w:p w:rsidR="00CA078E" w:rsidRPr="00F85D48" w:rsidRDefault="00CA078E" w:rsidP="00CA078E">
      <w:pPr>
        <w:pStyle w:val="StandardWeb"/>
        <w:shd w:val="clear" w:color="auto" w:fill="FFFFFF"/>
        <w:jc w:val="center"/>
        <w:rPr>
          <w:color w:val="000000"/>
          <w:sz w:val="32"/>
          <w:szCs w:val="32"/>
        </w:rPr>
      </w:pPr>
      <w:r w:rsidRPr="00F85D48">
        <w:rPr>
          <w:b/>
          <w:bCs/>
          <w:color w:val="000000"/>
        </w:rPr>
        <w:br/>
      </w:r>
      <w:r w:rsidRPr="00F85D48">
        <w:rPr>
          <w:b/>
          <w:bCs/>
          <w:color w:val="000000"/>
          <w:sz w:val="32"/>
          <w:szCs w:val="32"/>
        </w:rPr>
        <w:t>o šestoj izmjeni i dopuni Odluke o komunalnoj naknadi</w:t>
      </w:r>
    </w:p>
    <w:p w:rsidR="00CA078E" w:rsidRPr="00F85D48" w:rsidRDefault="00CA078E" w:rsidP="00CA078E">
      <w:pPr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ind w:firstLine="720"/>
        <w:rPr>
          <w:rFonts w:ascii="Times New Roman" w:hAnsi="Times New Roman" w:cs="Times New Roman"/>
          <w:b/>
        </w:rPr>
      </w:pPr>
      <w:r w:rsidRPr="00F85D48">
        <w:rPr>
          <w:rFonts w:ascii="Times New Roman" w:hAnsi="Times New Roman" w:cs="Times New Roman"/>
          <w:b/>
        </w:rPr>
        <w:t>Pročelnica</w:t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  <w:t>Gradonačelnik</w:t>
      </w:r>
    </w:p>
    <w:p w:rsidR="00CA078E" w:rsidRPr="00F85D48" w:rsidRDefault="00CA078E" w:rsidP="00CA078E">
      <w:pPr>
        <w:ind w:firstLine="720"/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ind w:firstLine="720"/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ind w:firstLine="720"/>
        <w:rPr>
          <w:rFonts w:ascii="Times New Roman" w:hAnsi="Times New Roman" w:cs="Times New Roman"/>
          <w:b/>
        </w:rPr>
      </w:pPr>
      <w:r w:rsidRPr="00F85D48">
        <w:rPr>
          <w:rFonts w:ascii="Times New Roman" w:hAnsi="Times New Roman" w:cs="Times New Roman"/>
          <w:b/>
        </w:rPr>
        <w:t>_________________</w:t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  <w:t>___________________</w:t>
      </w:r>
    </w:p>
    <w:p w:rsidR="00CA078E" w:rsidRPr="00F85D48" w:rsidRDefault="00CA078E" w:rsidP="00CA078E">
      <w:pPr>
        <w:ind w:firstLine="720"/>
        <w:rPr>
          <w:rFonts w:ascii="Times New Roman" w:hAnsi="Times New Roman" w:cs="Times New Roman"/>
          <w:b/>
        </w:rPr>
      </w:pPr>
    </w:p>
    <w:p w:rsidR="00CA078E" w:rsidRPr="00F85D48" w:rsidRDefault="00CA078E" w:rsidP="00CA07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</w:rPr>
        <w:tab/>
      </w:r>
      <w:r w:rsidRPr="00F85D48">
        <w:rPr>
          <w:rFonts w:ascii="Times New Roman" w:hAnsi="Times New Roman" w:cs="Times New Roman"/>
          <w:b/>
          <w:sz w:val="28"/>
          <w:szCs w:val="28"/>
        </w:rPr>
        <w:t xml:space="preserve">Delnice, studeni 2015. </w:t>
      </w:r>
    </w:p>
    <w:p w:rsidR="00CA078E" w:rsidRPr="00F85D48" w:rsidRDefault="00CA078E" w:rsidP="00CA078E">
      <w:pPr>
        <w:ind w:firstLine="720"/>
        <w:rPr>
          <w:rFonts w:ascii="Times New Roman" w:hAnsi="Times New Roman" w:cs="Times New Roman"/>
          <w:b/>
        </w:rPr>
      </w:pPr>
    </w:p>
    <w:p w:rsidR="00F85D48" w:rsidRDefault="00F85D4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color w:val="000000"/>
        </w:rPr>
        <w:br w:type="page"/>
      </w:r>
    </w:p>
    <w:p w:rsidR="003E3806" w:rsidRPr="00F85D48" w:rsidRDefault="00EA082A" w:rsidP="00F85D48">
      <w:pPr>
        <w:pStyle w:val="StandardWeb"/>
        <w:shd w:val="clear" w:color="auto" w:fill="FFFFFF"/>
        <w:jc w:val="both"/>
        <w:rPr>
          <w:color w:val="000000"/>
        </w:rPr>
      </w:pPr>
      <w:r w:rsidRPr="00F85D48">
        <w:rPr>
          <w:color w:val="000000"/>
        </w:rPr>
        <w:lastRenderedPageBreak/>
        <w:t>Na temelju članka 23. Zakona o komunalnom gospodarstvu (N</w:t>
      </w:r>
      <w:r w:rsidR="00F85D48">
        <w:rPr>
          <w:color w:val="000000"/>
        </w:rPr>
        <w:t>N</w:t>
      </w:r>
      <w:r w:rsidRPr="00F85D48">
        <w:rPr>
          <w:color w:val="000000"/>
        </w:rPr>
        <w:t xml:space="preserve"> 26/03 - pročišćeni tekst, 82/04 i 110/04, 178/04, 38/09, 79/09, 153/09,49/11, 84/11, 90/11, 144/12,94/13, 153/13, 147/14, 36/15 ), </w:t>
      </w:r>
      <w:r w:rsidR="003E3806" w:rsidRPr="00F85D48">
        <w:rPr>
          <w:color w:val="000000"/>
        </w:rPr>
        <w:t>članka 35. Zakona o područnoj (regionalnoj) samoupravi (N</w:t>
      </w:r>
      <w:r w:rsidR="00F85D48">
        <w:rPr>
          <w:color w:val="000000"/>
        </w:rPr>
        <w:t>N</w:t>
      </w:r>
      <w:r w:rsidR="003E3806" w:rsidRPr="00F85D48">
        <w:rPr>
          <w:color w:val="000000"/>
        </w:rPr>
        <w:t xml:space="preserve"> 33/01, 60/01, 129/05, 109/07, 125/08, 36/09, 150/11, 144/12 i 19/13) te članka 38. Statuta Grada Delnica (S</w:t>
      </w:r>
      <w:r w:rsidR="00F85D48">
        <w:rPr>
          <w:color w:val="000000"/>
        </w:rPr>
        <w:t>N PGŽ</w:t>
      </w:r>
      <w:r w:rsidR="003E3806" w:rsidRPr="00F85D48">
        <w:rPr>
          <w:color w:val="000000"/>
        </w:rPr>
        <w:t xml:space="preserve"> 28/09, 41/09, 11/13, 20/13 i 6/15) Gradsko vijeće Grada Delnica na sjednici održanoj 26. studenog 2015. godine donijelo je</w:t>
      </w:r>
    </w:p>
    <w:p w:rsidR="00AD1CBD" w:rsidRPr="00F85D48" w:rsidRDefault="00AD1CBD" w:rsidP="003E3806">
      <w:pPr>
        <w:pStyle w:val="StandardWeb"/>
        <w:shd w:val="clear" w:color="auto" w:fill="FFFFFF"/>
        <w:rPr>
          <w:color w:val="000000"/>
        </w:rPr>
      </w:pPr>
    </w:p>
    <w:p w:rsidR="003E3806" w:rsidRPr="00F85D48" w:rsidRDefault="003E3806" w:rsidP="003E3806">
      <w:pPr>
        <w:pStyle w:val="StandardWeb"/>
        <w:shd w:val="clear" w:color="auto" w:fill="FFFFFF"/>
        <w:jc w:val="center"/>
        <w:rPr>
          <w:color w:val="000000"/>
        </w:rPr>
      </w:pPr>
      <w:r w:rsidRPr="00F85D48">
        <w:rPr>
          <w:b/>
          <w:bCs/>
          <w:color w:val="000000"/>
        </w:rPr>
        <w:t>ODLUKU</w:t>
      </w:r>
      <w:r w:rsidRPr="00F85D48">
        <w:rPr>
          <w:b/>
          <w:bCs/>
          <w:color w:val="000000"/>
        </w:rPr>
        <w:br/>
        <w:t>o šestoj izmjeni i dopuni Odluke o komunalnoj naknadi</w:t>
      </w:r>
    </w:p>
    <w:p w:rsidR="00850CED" w:rsidRPr="00F85D48" w:rsidRDefault="00850CED" w:rsidP="007E75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3806" w:rsidRPr="00F85D48" w:rsidRDefault="003E3806" w:rsidP="007E75B1">
      <w:pPr>
        <w:jc w:val="center"/>
        <w:rPr>
          <w:rFonts w:ascii="Times New Roman" w:hAnsi="Times New Roman" w:cs="Times New Roman"/>
          <w:sz w:val="24"/>
          <w:szCs w:val="24"/>
        </w:rPr>
      </w:pPr>
      <w:r w:rsidRPr="00F85D48">
        <w:rPr>
          <w:rFonts w:ascii="Times New Roman" w:hAnsi="Times New Roman" w:cs="Times New Roman"/>
          <w:sz w:val="24"/>
          <w:szCs w:val="24"/>
        </w:rPr>
        <w:t>Članak 1.</w:t>
      </w:r>
    </w:p>
    <w:p w:rsidR="003E3806" w:rsidRPr="00F85D48" w:rsidRDefault="00DB03CA" w:rsidP="007E75B1">
      <w:pPr>
        <w:rPr>
          <w:rFonts w:ascii="Times New Roman" w:hAnsi="Times New Roman" w:cs="Times New Roman"/>
          <w:sz w:val="24"/>
          <w:szCs w:val="24"/>
        </w:rPr>
      </w:pPr>
      <w:r w:rsidRPr="00F85D48">
        <w:rPr>
          <w:rFonts w:ascii="Times New Roman" w:hAnsi="Times New Roman" w:cs="Times New Roman"/>
          <w:sz w:val="24"/>
          <w:szCs w:val="24"/>
        </w:rPr>
        <w:t>U članku 2. stav</w:t>
      </w:r>
      <w:r w:rsidR="007E75B1" w:rsidRPr="00F85D48">
        <w:rPr>
          <w:rFonts w:ascii="Times New Roman" w:hAnsi="Times New Roman" w:cs="Times New Roman"/>
          <w:sz w:val="24"/>
          <w:szCs w:val="24"/>
        </w:rPr>
        <w:t>k</w:t>
      </w:r>
      <w:r w:rsidRPr="00F85D48">
        <w:rPr>
          <w:rFonts w:ascii="Times New Roman" w:hAnsi="Times New Roman" w:cs="Times New Roman"/>
          <w:sz w:val="24"/>
          <w:szCs w:val="24"/>
        </w:rPr>
        <w:t>u</w:t>
      </w:r>
      <w:r w:rsidR="007E75B1" w:rsidRPr="00F85D48">
        <w:rPr>
          <w:rFonts w:ascii="Times New Roman" w:hAnsi="Times New Roman" w:cs="Times New Roman"/>
          <w:sz w:val="24"/>
          <w:szCs w:val="24"/>
        </w:rPr>
        <w:t xml:space="preserve"> 2. briše se riječ: „Biljevina“.</w:t>
      </w:r>
    </w:p>
    <w:p w:rsidR="003E3806" w:rsidRPr="00F85D48" w:rsidRDefault="003E3806" w:rsidP="007E75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3806" w:rsidRPr="00F85D48" w:rsidRDefault="003E3806" w:rsidP="007E75B1">
      <w:pPr>
        <w:jc w:val="center"/>
        <w:rPr>
          <w:rFonts w:ascii="Times New Roman" w:hAnsi="Times New Roman" w:cs="Times New Roman"/>
          <w:sz w:val="24"/>
          <w:szCs w:val="24"/>
        </w:rPr>
      </w:pPr>
      <w:r w:rsidRPr="00F85D48">
        <w:rPr>
          <w:rFonts w:ascii="Times New Roman" w:hAnsi="Times New Roman" w:cs="Times New Roman"/>
          <w:sz w:val="24"/>
          <w:szCs w:val="24"/>
        </w:rPr>
        <w:t>Članak 2.</w:t>
      </w:r>
    </w:p>
    <w:p w:rsidR="00A03EA9" w:rsidRPr="00F85D48" w:rsidRDefault="00A03EA9">
      <w:pPr>
        <w:rPr>
          <w:rFonts w:ascii="Times New Roman" w:hAnsi="Times New Roman" w:cs="Times New Roman"/>
          <w:sz w:val="24"/>
          <w:szCs w:val="24"/>
        </w:rPr>
      </w:pPr>
      <w:r w:rsidRPr="00F85D48">
        <w:rPr>
          <w:rFonts w:ascii="Times New Roman" w:hAnsi="Times New Roman" w:cs="Times New Roman"/>
          <w:sz w:val="24"/>
          <w:szCs w:val="24"/>
        </w:rPr>
        <w:t>U članku 5. sta</w:t>
      </w:r>
      <w:r w:rsidR="00DB03CA" w:rsidRPr="00F85D48">
        <w:rPr>
          <w:rFonts w:ascii="Times New Roman" w:hAnsi="Times New Roman" w:cs="Times New Roman"/>
          <w:sz w:val="24"/>
          <w:szCs w:val="24"/>
        </w:rPr>
        <w:t>v</w:t>
      </w:r>
      <w:r w:rsidRPr="00F85D48">
        <w:rPr>
          <w:rFonts w:ascii="Times New Roman" w:hAnsi="Times New Roman" w:cs="Times New Roman"/>
          <w:sz w:val="24"/>
          <w:szCs w:val="24"/>
        </w:rPr>
        <w:t>k</w:t>
      </w:r>
      <w:r w:rsidR="00DB03CA" w:rsidRPr="00F85D48">
        <w:rPr>
          <w:rFonts w:ascii="Times New Roman" w:hAnsi="Times New Roman" w:cs="Times New Roman"/>
          <w:sz w:val="24"/>
          <w:szCs w:val="24"/>
        </w:rPr>
        <w:t>u</w:t>
      </w:r>
      <w:r w:rsidRPr="00F85D48">
        <w:rPr>
          <w:rFonts w:ascii="Times New Roman" w:hAnsi="Times New Roman" w:cs="Times New Roman"/>
          <w:sz w:val="24"/>
          <w:szCs w:val="24"/>
        </w:rPr>
        <w:t xml:space="preserve"> 5. točka b) </w:t>
      </w:r>
      <w:r w:rsidR="00D23836" w:rsidRPr="00F85D48">
        <w:rPr>
          <w:rFonts w:ascii="Times New Roman" w:hAnsi="Times New Roman" w:cs="Times New Roman"/>
          <w:sz w:val="24"/>
          <w:szCs w:val="24"/>
        </w:rPr>
        <w:t>mijenja se i</w:t>
      </w:r>
      <w:r w:rsidRPr="00F85D48">
        <w:rPr>
          <w:rFonts w:ascii="Times New Roman" w:hAnsi="Times New Roman" w:cs="Times New Roman"/>
          <w:sz w:val="24"/>
          <w:szCs w:val="24"/>
        </w:rPr>
        <w:t xml:space="preserve"> glasi: „poslovnom prostoru u kojem su obveznici plaćanja komunalne naknade sa sjedištem na području Grada Delnica pokrenuli nove ili osposobili stare proizvodne linije i pri tome zaposlili najmanje 10 radnika na neodređeno vrijeme, od kojih je većina s prebivalištem na području Grada Delnica</w:t>
      </w:r>
    </w:p>
    <w:p w:rsidR="007E75B1" w:rsidRPr="00F85D48" w:rsidRDefault="007E75B1">
      <w:pPr>
        <w:rPr>
          <w:rFonts w:ascii="Times New Roman" w:hAnsi="Times New Roman" w:cs="Times New Roman"/>
          <w:sz w:val="24"/>
          <w:szCs w:val="24"/>
        </w:rPr>
      </w:pPr>
    </w:p>
    <w:p w:rsidR="007E75B1" w:rsidRPr="00F85D48" w:rsidRDefault="007E75B1" w:rsidP="007E75B1">
      <w:pPr>
        <w:jc w:val="center"/>
        <w:rPr>
          <w:rFonts w:ascii="Times New Roman" w:hAnsi="Times New Roman" w:cs="Times New Roman"/>
          <w:sz w:val="24"/>
          <w:szCs w:val="24"/>
        </w:rPr>
      </w:pPr>
      <w:r w:rsidRPr="00F85D48">
        <w:rPr>
          <w:rFonts w:ascii="Times New Roman" w:hAnsi="Times New Roman" w:cs="Times New Roman"/>
          <w:sz w:val="24"/>
          <w:szCs w:val="24"/>
        </w:rPr>
        <w:t>Članak 3.</w:t>
      </w:r>
    </w:p>
    <w:p w:rsidR="00D23836" w:rsidRPr="00F85D48" w:rsidRDefault="00DB03CA" w:rsidP="00D238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hAnsi="Times New Roman" w:cs="Times New Roman"/>
          <w:sz w:val="24"/>
          <w:szCs w:val="24"/>
        </w:rPr>
        <w:t>U članku 6. stavak 4.</w:t>
      </w:r>
      <w:r w:rsidR="00D23836" w:rsidRPr="00F85D48">
        <w:rPr>
          <w:rFonts w:ascii="Times New Roman" w:hAnsi="Times New Roman" w:cs="Times New Roman"/>
          <w:sz w:val="24"/>
          <w:szCs w:val="24"/>
        </w:rPr>
        <w:t xml:space="preserve"> mijenja se i</w:t>
      </w:r>
      <w:r w:rsidRPr="00F85D48">
        <w:rPr>
          <w:rFonts w:ascii="Times New Roman" w:hAnsi="Times New Roman" w:cs="Times New Roman"/>
          <w:sz w:val="24"/>
          <w:szCs w:val="24"/>
        </w:rPr>
        <w:t xml:space="preserve"> glasi:</w:t>
      </w:r>
      <w:r w:rsidR="00D23836" w:rsidRPr="00F85D48">
        <w:rPr>
          <w:rFonts w:ascii="Times New Roman" w:hAnsi="Times New Roman" w:cs="Times New Roman"/>
          <w:sz w:val="24"/>
          <w:szCs w:val="24"/>
        </w:rPr>
        <w:t xml:space="preserve"> „</w:t>
      </w:r>
      <w:r w:rsidR="00D23836"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Komunalna naknada obračunava se mjesečno, a plaća se do zadnjeg dana u mjesecu za mjesec zaduženja.“</w:t>
      </w:r>
    </w:p>
    <w:p w:rsidR="00D23836" w:rsidRPr="00F85D48" w:rsidRDefault="00D23836" w:rsidP="00D238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U istom članku stavak 6. mijenja se i glasi: „</w:t>
      </w:r>
      <w:r w:rsidR="00153335"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Uplatnice iz prethodnog stavka ovog članka Odjel dostavlja obveznicima plaćanja do kraja siječnja za tekuću godinu.“</w:t>
      </w:r>
    </w:p>
    <w:p w:rsidR="00AD1CBD" w:rsidRPr="00F85D48" w:rsidRDefault="00AD1CBD" w:rsidP="00D2383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DB03CA" w:rsidRPr="00F85D48" w:rsidRDefault="00D23836" w:rsidP="001533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4.</w:t>
      </w:r>
    </w:p>
    <w:p w:rsidR="004A135B" w:rsidRPr="00F85D48" w:rsidRDefault="0028545F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7. stavak 3. postaje stavak 4., a dodaje se stavak 3</w:t>
      </w:r>
      <w:r w:rsidR="004A135B"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glasi: „</w:t>
      </w:r>
      <w:r w:rsidR="004A135B"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Ako obveznik plaćanja komunalne naknade vjerodostojno ne dokumentira namjenu i površinu nekretnine za koju se plaća komunalna naknada i ne dozvoli izmjeru po ovlaštenoj osobi, površina će se utvrditi na slijedeći način: vanjske mjere građevine dužina x širina x broj etaža x 0,75.“</w:t>
      </w:r>
    </w:p>
    <w:p w:rsidR="004A135B" w:rsidRPr="00F85D48" w:rsidRDefault="004A135B" w:rsidP="002854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1CBD" w:rsidRPr="00F85D48" w:rsidRDefault="00AD1CBD" w:rsidP="002854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1CBD" w:rsidRPr="00F85D48" w:rsidRDefault="00AD1CBD" w:rsidP="002854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D1CBD" w:rsidRPr="00F85D48" w:rsidRDefault="00AD1CBD" w:rsidP="002854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5.</w:t>
      </w:r>
    </w:p>
    <w:p w:rsidR="0028545F" w:rsidRPr="00F85D48" w:rsidRDefault="00AD1CBD" w:rsidP="002854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10.</w:t>
      </w:r>
      <w:r w:rsidR="004A135B"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mijenja se i glasi: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„Utvrđuju se koeficijenti namjene (Kn) u ovisnosti o vrsti nekretnine iz članka 3. stavka 1. ove Odluke: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1. stambeni prostor, kuće za odmor, garažni prostor i prostor koji koriste neprofitne organizacije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Kn = 1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2. poslovni prostor koji se koristi za obavljanje proizvodnih djelatnosti (tvorničke hale, skladišta, radionice koje su u funkciji proizvodne djelatnosti) - Kn = 3,5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3. poslovni prostor koji služi za ostale djelatnosti: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- uslužne djelatnosti, trgovačke, ugostiteljske, banke, agencije, uredske prostorije poduzeća, čekaonice, trafostanice, naplatne kućice na autocestama i sl.) - Kn = 10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- radionice, skladišni prostor i sl. koji obavljaju samostalnu djelatnost odnosno nisu sastavni dio proizvodne djelatnosti – Kn= 6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4. građevinsko zemljište koje služi u svrhu obavljanja proizvodne djelatnosti (otvorena skladišta, manipulativni prostori, parkirališta i sl.) - Kn = 0,35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5. građevinsko zemljište koje služi u svrhu ostalih djelatnosti 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uslužne djelatnosti, trgovačke, ugostiteljske, parkirališta i </w:t>
      </w:r>
      <w:proofErr w:type="spellStart"/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sl</w:t>
      </w:r>
      <w:proofErr w:type="spellEnd"/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) - Kn = 1</w:t>
      </w:r>
    </w:p>
    <w:p w:rsidR="004A135B" w:rsidRPr="00F85D48" w:rsidRDefault="004A135B" w:rsidP="004A135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- zemljište koje služi u svrhu obavljanja djelatnosti navedenih u točki 3., alineji 2. ovog članka Kn= 0,6</w:t>
      </w:r>
    </w:p>
    <w:p w:rsidR="004A135B" w:rsidRPr="00F85D48" w:rsidRDefault="004A135B" w:rsidP="002854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6. neizgrađeno građevno zemljište u skladu s člankom 3. stavkom 2. i 3. ove Odluke - Kn = 0,05</w:t>
      </w:r>
      <w:r w:rsidR="00AD1CBD"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“</w:t>
      </w:r>
    </w:p>
    <w:p w:rsidR="00AD1CBD" w:rsidRPr="00F85D48" w:rsidRDefault="00AD1CBD" w:rsidP="0028545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8545F" w:rsidRPr="00F85D48" w:rsidRDefault="00AD1CBD" w:rsidP="00AD1CB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6.</w:t>
      </w:r>
    </w:p>
    <w:p w:rsidR="00AD1CBD" w:rsidRPr="00F85D48" w:rsidRDefault="00AD1CBD" w:rsidP="00AD1CB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t>U članku 11. dodaje se alineja 7. koja glasi: „gradnju objekata i uređaja komunalne infrastrukture“</w:t>
      </w:r>
    </w:p>
    <w:p w:rsidR="0028545F" w:rsidRPr="00F85D48" w:rsidRDefault="0028545F" w:rsidP="001533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82A" w:rsidRPr="00F85D48" w:rsidRDefault="00EA082A" w:rsidP="001533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A082A" w:rsidRPr="00F85D48" w:rsidRDefault="00EA082A" w:rsidP="001533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28545F" w:rsidRPr="00F85D48" w:rsidRDefault="00AD1CBD" w:rsidP="0015333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85D48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Članak 7.</w:t>
      </w:r>
    </w:p>
    <w:p w:rsidR="00DB03CA" w:rsidRPr="00F85D48" w:rsidRDefault="00DB03CA" w:rsidP="00DB03CA">
      <w:pPr>
        <w:pStyle w:val="StandardWeb"/>
        <w:shd w:val="clear" w:color="auto" w:fill="FFFFFF"/>
        <w:rPr>
          <w:color w:val="000000"/>
        </w:rPr>
      </w:pPr>
      <w:r w:rsidRPr="00F85D48">
        <w:rPr>
          <w:color w:val="000000"/>
        </w:rPr>
        <w:t>Ova Odluka stupa na snagu osmog dana od</w:t>
      </w:r>
      <w:r w:rsidR="00AD1CBD" w:rsidRPr="00F85D48">
        <w:rPr>
          <w:color w:val="000000"/>
        </w:rPr>
        <w:t xml:space="preserve"> dana objave u »Služben</w:t>
      </w:r>
      <w:r w:rsidR="00F85D48">
        <w:rPr>
          <w:color w:val="000000"/>
        </w:rPr>
        <w:t>i</w:t>
      </w:r>
      <w:r w:rsidR="00AD1CBD" w:rsidRPr="00F85D48">
        <w:rPr>
          <w:color w:val="000000"/>
        </w:rPr>
        <w:t xml:space="preserve">m </w:t>
      </w:r>
      <w:r w:rsidR="00F85D48">
        <w:rPr>
          <w:color w:val="000000"/>
        </w:rPr>
        <w:t xml:space="preserve">novinama </w:t>
      </w:r>
      <w:bookmarkStart w:id="0" w:name="_GoBack"/>
      <w:bookmarkEnd w:id="0"/>
      <w:r w:rsidR="00AD1CBD" w:rsidRPr="00F85D48">
        <w:rPr>
          <w:color w:val="000000"/>
        </w:rPr>
        <w:t>Grada Delnica“.</w:t>
      </w:r>
    </w:p>
    <w:p w:rsidR="00DB03CA" w:rsidRPr="00F85D48" w:rsidRDefault="00DB03CA" w:rsidP="00DB03CA">
      <w:pPr>
        <w:pStyle w:val="StandardWeb"/>
        <w:shd w:val="clear" w:color="auto" w:fill="FFFFFF"/>
        <w:rPr>
          <w:color w:val="000000"/>
        </w:rPr>
      </w:pPr>
      <w:r w:rsidRPr="00F85D48">
        <w:rPr>
          <w:i/>
          <w:iCs/>
          <w:color w:val="000000"/>
        </w:rPr>
        <w:t>Klasa: 363-03/01-01/14</w:t>
      </w:r>
    </w:p>
    <w:p w:rsidR="00DB03CA" w:rsidRPr="00F85D48" w:rsidRDefault="00BF1510" w:rsidP="00DB03CA">
      <w:pPr>
        <w:pStyle w:val="StandardWeb"/>
        <w:shd w:val="clear" w:color="auto" w:fill="FFFFFF"/>
        <w:rPr>
          <w:color w:val="000000"/>
        </w:rPr>
      </w:pPr>
      <w:proofErr w:type="spellStart"/>
      <w:r w:rsidRPr="00F85D48">
        <w:rPr>
          <w:i/>
          <w:iCs/>
          <w:color w:val="000000"/>
        </w:rPr>
        <w:t>Ur</w:t>
      </w:r>
      <w:proofErr w:type="spellEnd"/>
      <w:r w:rsidRPr="00F85D48">
        <w:rPr>
          <w:i/>
          <w:iCs/>
          <w:color w:val="000000"/>
        </w:rPr>
        <w:t>. broj: 2112-01-30-40-2-15-</w:t>
      </w:r>
    </w:p>
    <w:p w:rsidR="00DB03CA" w:rsidRPr="00F85D48" w:rsidRDefault="00AD1CBD" w:rsidP="00DB03CA">
      <w:pPr>
        <w:pStyle w:val="StandardWeb"/>
        <w:shd w:val="clear" w:color="auto" w:fill="FFFFFF"/>
        <w:rPr>
          <w:color w:val="000000"/>
        </w:rPr>
      </w:pPr>
      <w:r w:rsidRPr="00F85D48">
        <w:rPr>
          <w:i/>
          <w:iCs/>
          <w:color w:val="000000"/>
        </w:rPr>
        <w:t>Delnice, 26</w:t>
      </w:r>
      <w:r w:rsidR="00DB03CA" w:rsidRPr="00F85D48">
        <w:rPr>
          <w:i/>
          <w:iCs/>
          <w:color w:val="000000"/>
        </w:rPr>
        <w:t xml:space="preserve">. </w:t>
      </w:r>
      <w:r w:rsidRPr="00F85D48">
        <w:rPr>
          <w:i/>
          <w:iCs/>
          <w:color w:val="000000"/>
        </w:rPr>
        <w:t>studenog</w:t>
      </w:r>
      <w:r w:rsidR="00DB03CA" w:rsidRPr="00F85D48">
        <w:rPr>
          <w:i/>
          <w:iCs/>
          <w:color w:val="000000"/>
        </w:rPr>
        <w:t xml:space="preserve"> 20</w:t>
      </w:r>
      <w:r w:rsidRPr="00F85D48">
        <w:rPr>
          <w:i/>
          <w:iCs/>
          <w:color w:val="000000"/>
        </w:rPr>
        <w:t>1</w:t>
      </w:r>
      <w:r w:rsidR="00DB03CA" w:rsidRPr="00F85D48">
        <w:rPr>
          <w:i/>
          <w:iCs/>
          <w:color w:val="000000"/>
        </w:rPr>
        <w:t>5.</w:t>
      </w:r>
    </w:p>
    <w:p w:rsidR="00DB03CA" w:rsidRPr="00F85D48" w:rsidRDefault="00DB03CA" w:rsidP="00DB03CA">
      <w:pPr>
        <w:pStyle w:val="StandardWeb"/>
        <w:shd w:val="clear" w:color="auto" w:fill="FFFFFF"/>
        <w:jc w:val="center"/>
        <w:rPr>
          <w:color w:val="000000"/>
        </w:rPr>
      </w:pPr>
      <w:r w:rsidRPr="00F85D48">
        <w:rPr>
          <w:color w:val="000000"/>
        </w:rPr>
        <w:t>GRADSKO VIJEĆE GRADA DELNICA</w:t>
      </w:r>
    </w:p>
    <w:p w:rsidR="00DB03CA" w:rsidRPr="00F85D48" w:rsidRDefault="00DB03CA" w:rsidP="00DB03CA">
      <w:pPr>
        <w:pStyle w:val="StandardWeb"/>
        <w:shd w:val="clear" w:color="auto" w:fill="FFFFFF"/>
        <w:jc w:val="center"/>
        <w:rPr>
          <w:color w:val="000000"/>
        </w:rPr>
      </w:pPr>
      <w:r w:rsidRPr="00F85D48">
        <w:rPr>
          <w:color w:val="000000"/>
        </w:rPr>
        <w:t>Predsjednik</w:t>
      </w:r>
      <w:r w:rsidR="00AD1CBD" w:rsidRPr="00F85D48">
        <w:rPr>
          <w:b/>
          <w:bCs/>
          <w:color w:val="000000"/>
        </w:rPr>
        <w:br/>
        <w:t>Nada Glad</w:t>
      </w:r>
      <w:r w:rsidRPr="00F85D48">
        <w:rPr>
          <w:b/>
          <w:bCs/>
          <w:color w:val="000000"/>
        </w:rPr>
        <w:t>, v.r.</w:t>
      </w:r>
    </w:p>
    <w:p w:rsidR="00DB03CA" w:rsidRPr="00F85D48" w:rsidRDefault="00DB03CA">
      <w:pPr>
        <w:rPr>
          <w:rFonts w:ascii="Times New Roman" w:hAnsi="Times New Roman" w:cs="Times New Roman"/>
          <w:sz w:val="24"/>
          <w:szCs w:val="24"/>
        </w:rPr>
      </w:pPr>
    </w:p>
    <w:sectPr w:rsidR="00DB03CA" w:rsidRPr="00F85D48" w:rsidSect="00F41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3806"/>
    <w:rsid w:val="00153335"/>
    <w:rsid w:val="001E4F12"/>
    <w:rsid w:val="0028545F"/>
    <w:rsid w:val="003E3806"/>
    <w:rsid w:val="004A135B"/>
    <w:rsid w:val="007E75B1"/>
    <w:rsid w:val="00850CED"/>
    <w:rsid w:val="009D4952"/>
    <w:rsid w:val="00A03EA9"/>
    <w:rsid w:val="00AD1CBD"/>
    <w:rsid w:val="00BF1510"/>
    <w:rsid w:val="00CA078E"/>
    <w:rsid w:val="00D23836"/>
    <w:rsid w:val="00DB03CA"/>
    <w:rsid w:val="00EA082A"/>
    <w:rsid w:val="00F41112"/>
    <w:rsid w:val="00F8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CB179-D04E-4056-903E-DC15C6F9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111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3E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8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NikolinaPC</dc:creator>
  <cp:keywords/>
  <dc:description/>
  <cp:lastModifiedBy>Martina Petranović</cp:lastModifiedBy>
  <cp:revision>4</cp:revision>
  <dcterms:created xsi:type="dcterms:W3CDTF">2015-11-12T08:40:00Z</dcterms:created>
  <dcterms:modified xsi:type="dcterms:W3CDTF">2015-11-19T07:56:00Z</dcterms:modified>
</cp:coreProperties>
</file>